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5F95C" w14:textId="77777777" w:rsidR="00361084" w:rsidRPr="00E25541" w:rsidRDefault="00361084" w:rsidP="00E25541">
      <w:pPr>
        <w:spacing w:after="0" w:line="264" w:lineRule="auto"/>
        <w:rPr>
          <w:rFonts w:asciiTheme="majorHAnsi" w:hAnsiTheme="majorHAnsi"/>
          <w:lang w:val="es-ES"/>
        </w:rPr>
      </w:pPr>
    </w:p>
    <w:p w14:paraId="6364D8BB" w14:textId="43D5ADC1" w:rsidR="00E25541" w:rsidRPr="000B633E" w:rsidRDefault="00EF607E" w:rsidP="000B633E">
      <w:pPr>
        <w:spacing w:after="0" w:line="240" w:lineRule="auto"/>
        <w:jc w:val="right"/>
        <w:rPr>
          <w:rFonts w:asciiTheme="majorHAnsi" w:hAnsiTheme="majorHAnsi" w:cs="Leelawadee"/>
        </w:rPr>
      </w:pPr>
      <w:r>
        <w:rPr>
          <w:rFonts w:asciiTheme="majorHAnsi" w:hAnsiTheme="majorHAnsi" w:cs="Leelawadee"/>
        </w:rPr>
        <w:t>V</w:t>
      </w:r>
      <w:r w:rsidR="00E25541" w:rsidRPr="000B633E">
        <w:rPr>
          <w:rFonts w:asciiTheme="majorHAnsi" w:hAnsiTheme="majorHAnsi" w:cs="Leelawadee"/>
        </w:rPr>
        <w:t xml:space="preserve">ictoria de Durango, Durango, a </w:t>
      </w:r>
      <w:bookmarkStart w:id="0" w:name="_Hlk196302347"/>
      <w:r w:rsidR="003728B9" w:rsidRPr="000B633E">
        <w:rPr>
          <w:rFonts w:asciiTheme="majorHAnsi" w:hAnsiTheme="majorHAnsi" w:cs="Leelawadee"/>
        </w:rPr>
        <w:t>[•]</w:t>
      </w:r>
      <w:bookmarkEnd w:id="0"/>
      <w:r w:rsidR="00E25541" w:rsidRPr="000B633E">
        <w:rPr>
          <w:rFonts w:asciiTheme="majorHAnsi" w:hAnsiTheme="majorHAnsi" w:cs="Leelawadee"/>
        </w:rPr>
        <w:t xml:space="preserve"> de </w:t>
      </w:r>
      <w:r w:rsidR="003728B9" w:rsidRPr="000B633E">
        <w:rPr>
          <w:rFonts w:asciiTheme="majorHAnsi" w:hAnsiTheme="majorHAnsi" w:cs="Leelawadee"/>
        </w:rPr>
        <w:t>[•]</w:t>
      </w:r>
      <w:r w:rsidR="00E25541" w:rsidRPr="000B633E">
        <w:rPr>
          <w:rFonts w:asciiTheme="majorHAnsi" w:hAnsiTheme="majorHAnsi" w:cs="Leelawadee"/>
        </w:rPr>
        <w:t xml:space="preserve"> de 202</w:t>
      </w:r>
      <w:r w:rsidR="003728B9" w:rsidRPr="000B633E">
        <w:rPr>
          <w:rFonts w:asciiTheme="majorHAnsi" w:hAnsiTheme="majorHAnsi" w:cs="Leelawadee"/>
        </w:rPr>
        <w:t>5</w:t>
      </w:r>
      <w:r w:rsidR="00E25541" w:rsidRPr="000B633E">
        <w:rPr>
          <w:rFonts w:asciiTheme="majorHAnsi" w:hAnsiTheme="majorHAnsi" w:cs="Leelawadee"/>
        </w:rPr>
        <w:t>.</w:t>
      </w:r>
    </w:p>
    <w:p w14:paraId="2EDB5C1F" w14:textId="77777777" w:rsidR="00E25541" w:rsidRPr="000B633E" w:rsidRDefault="00E25541" w:rsidP="000B633E">
      <w:pPr>
        <w:spacing w:after="0" w:line="240" w:lineRule="auto"/>
        <w:jc w:val="right"/>
        <w:rPr>
          <w:rFonts w:asciiTheme="majorHAnsi" w:hAnsiTheme="majorHAnsi" w:cs="Leelawadee"/>
        </w:rPr>
      </w:pPr>
    </w:p>
    <w:p w14:paraId="3069D11A" w14:textId="77777777" w:rsidR="00E25541" w:rsidRPr="000B633E" w:rsidRDefault="00E25541" w:rsidP="000B633E">
      <w:pPr>
        <w:spacing w:after="0" w:line="240" w:lineRule="auto"/>
        <w:rPr>
          <w:rFonts w:asciiTheme="majorHAnsi" w:hAnsiTheme="majorHAnsi" w:cs="Leelawadee"/>
          <w:b/>
          <w:bCs/>
        </w:rPr>
      </w:pPr>
      <w:r w:rsidRPr="000B633E">
        <w:rPr>
          <w:rFonts w:asciiTheme="majorHAnsi" w:hAnsiTheme="majorHAnsi" w:cs="Leelawadee"/>
          <w:b/>
          <w:bCs/>
        </w:rPr>
        <w:t>Secretaría de Finanzas y de Administración del</w:t>
      </w:r>
    </w:p>
    <w:p w14:paraId="6687A2FE" w14:textId="77777777" w:rsidR="00E25541" w:rsidRPr="000B633E" w:rsidRDefault="00E25541" w:rsidP="000B633E">
      <w:pPr>
        <w:spacing w:after="0" w:line="240" w:lineRule="auto"/>
        <w:rPr>
          <w:rFonts w:asciiTheme="majorHAnsi" w:hAnsiTheme="majorHAnsi" w:cs="Leelawadee"/>
          <w:b/>
          <w:bCs/>
        </w:rPr>
      </w:pPr>
      <w:r w:rsidRPr="000B633E">
        <w:rPr>
          <w:rFonts w:asciiTheme="majorHAnsi" w:hAnsiTheme="majorHAnsi" w:cs="Leelawadee"/>
          <w:b/>
          <w:bCs/>
        </w:rPr>
        <w:t>Poder Ejecutivo del Estado de Durango</w:t>
      </w:r>
    </w:p>
    <w:p w14:paraId="7C84CE39" w14:textId="77777777" w:rsidR="00E25541" w:rsidRPr="000B633E" w:rsidRDefault="00E25541" w:rsidP="000B633E">
      <w:pPr>
        <w:spacing w:after="0" w:line="240" w:lineRule="auto"/>
        <w:rPr>
          <w:rFonts w:asciiTheme="majorHAnsi" w:hAnsiTheme="majorHAnsi" w:cs="Leelawadee"/>
          <w:b/>
        </w:rPr>
      </w:pPr>
      <w:r w:rsidRPr="000B633E">
        <w:rPr>
          <w:rFonts w:asciiTheme="majorHAnsi" w:hAnsiTheme="majorHAnsi" w:cs="Leelawadee"/>
          <w:b/>
        </w:rPr>
        <w:t>P r e s e n t e</w:t>
      </w:r>
    </w:p>
    <w:p w14:paraId="0DE86CC0" w14:textId="77777777" w:rsidR="00E25541" w:rsidRPr="000B633E" w:rsidRDefault="00E25541" w:rsidP="000B633E">
      <w:pPr>
        <w:spacing w:after="0" w:line="240" w:lineRule="auto"/>
        <w:ind w:firstLine="708"/>
        <w:rPr>
          <w:rFonts w:asciiTheme="majorHAnsi" w:hAnsiTheme="majorHAnsi" w:cs="Leelawadee"/>
        </w:rPr>
      </w:pPr>
    </w:p>
    <w:p w14:paraId="28A0C7F6" w14:textId="30164EED" w:rsidR="00E25541" w:rsidRPr="000B633E" w:rsidRDefault="00E25541" w:rsidP="000B633E">
      <w:pPr>
        <w:spacing w:after="0" w:line="240" w:lineRule="auto"/>
        <w:ind w:left="2835"/>
        <w:rPr>
          <w:rFonts w:asciiTheme="majorHAnsi" w:hAnsiTheme="majorHAnsi" w:cs="Leelawadee"/>
        </w:rPr>
      </w:pPr>
      <w:r w:rsidRPr="000B633E">
        <w:rPr>
          <w:rFonts w:asciiTheme="majorHAnsi" w:hAnsiTheme="majorHAnsi" w:cs="Leelawadee"/>
          <w:b/>
          <w:bCs/>
        </w:rPr>
        <w:t>Atención:</w:t>
      </w:r>
      <w:r w:rsidRPr="000B633E">
        <w:rPr>
          <w:rFonts w:asciiTheme="majorHAnsi" w:hAnsiTheme="majorHAnsi" w:cs="Leelawadee"/>
        </w:rPr>
        <w:tab/>
        <w:t xml:space="preserve">Lic. </w:t>
      </w:r>
      <w:r w:rsidR="003728B9" w:rsidRPr="000B633E">
        <w:rPr>
          <w:rFonts w:asciiTheme="majorHAnsi" w:hAnsiTheme="majorHAnsi" w:cs="Leelawadee"/>
        </w:rPr>
        <w:t xml:space="preserve">Franklin </w:t>
      </w:r>
      <w:proofErr w:type="spellStart"/>
      <w:r w:rsidR="003728B9" w:rsidRPr="000B633E">
        <w:rPr>
          <w:rFonts w:asciiTheme="majorHAnsi" w:hAnsiTheme="majorHAnsi" w:cs="Leelawadee"/>
        </w:rPr>
        <w:t>Corlay</w:t>
      </w:r>
      <w:proofErr w:type="spellEnd"/>
      <w:r w:rsidR="003728B9" w:rsidRPr="000B633E">
        <w:rPr>
          <w:rFonts w:asciiTheme="majorHAnsi" w:hAnsiTheme="majorHAnsi" w:cs="Leelawadee"/>
        </w:rPr>
        <w:t xml:space="preserve"> Aguilar</w:t>
      </w:r>
      <w:r w:rsidRPr="000B633E">
        <w:rPr>
          <w:rFonts w:asciiTheme="majorHAnsi" w:hAnsiTheme="majorHAnsi" w:cs="Leelawadee"/>
        </w:rPr>
        <w:t>.</w:t>
      </w:r>
    </w:p>
    <w:p w14:paraId="3B23E369" w14:textId="3288580A" w:rsidR="00E25541" w:rsidRPr="000B633E" w:rsidRDefault="00E25541" w:rsidP="000B633E">
      <w:pPr>
        <w:spacing w:after="0" w:line="240" w:lineRule="auto"/>
        <w:ind w:left="2835"/>
        <w:rPr>
          <w:rFonts w:asciiTheme="majorHAnsi" w:hAnsiTheme="majorHAnsi" w:cs="Leelawadee"/>
        </w:rPr>
      </w:pPr>
      <w:r w:rsidRPr="000B633E">
        <w:rPr>
          <w:rFonts w:asciiTheme="majorHAnsi" w:hAnsiTheme="majorHAnsi" w:cs="Leelawadee"/>
          <w:b/>
          <w:bCs/>
        </w:rPr>
        <w:tab/>
      </w:r>
      <w:r w:rsidRPr="000B633E">
        <w:rPr>
          <w:rFonts w:asciiTheme="majorHAnsi" w:hAnsiTheme="majorHAnsi" w:cs="Leelawadee"/>
          <w:b/>
          <w:bCs/>
        </w:rPr>
        <w:tab/>
      </w:r>
      <w:r w:rsidRPr="000B633E">
        <w:rPr>
          <w:rFonts w:asciiTheme="majorHAnsi" w:hAnsiTheme="majorHAnsi" w:cs="Leelawadee"/>
        </w:rPr>
        <w:t>Secretari</w:t>
      </w:r>
      <w:r w:rsidR="00BC7703">
        <w:rPr>
          <w:rFonts w:asciiTheme="majorHAnsi" w:hAnsiTheme="majorHAnsi" w:cs="Leelawadee"/>
        </w:rPr>
        <w:t>o</w:t>
      </w:r>
      <w:r w:rsidRPr="000B633E">
        <w:rPr>
          <w:rFonts w:asciiTheme="majorHAnsi" w:hAnsiTheme="majorHAnsi" w:cs="Leelawadee"/>
        </w:rPr>
        <w:t xml:space="preserve"> de Finanzas y de Administración.</w:t>
      </w:r>
    </w:p>
    <w:p w14:paraId="6AD81214" w14:textId="77777777" w:rsidR="00E25541" w:rsidRPr="000B633E" w:rsidRDefault="00E25541" w:rsidP="000B633E">
      <w:pPr>
        <w:spacing w:after="0" w:line="240" w:lineRule="auto"/>
        <w:rPr>
          <w:rFonts w:asciiTheme="majorHAnsi" w:hAnsiTheme="majorHAnsi" w:cs="Leelawadee"/>
          <w:b/>
          <w:bCs/>
        </w:rPr>
      </w:pPr>
    </w:p>
    <w:p w14:paraId="7E3A686C" w14:textId="47AFEC58"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w:t>
      </w:r>
      <w:r w:rsidRPr="000B633E">
        <w:rPr>
          <w:rFonts w:asciiTheme="majorHAnsi" w:hAnsiTheme="majorHAnsi" w:cs="Leelawadee"/>
          <w:i/>
          <w:iCs/>
        </w:rPr>
        <w:t>Nombre o denominación del Licitante</w:t>
      </w:r>
      <w:r w:rsidRPr="000B633E">
        <w:rPr>
          <w:rFonts w:asciiTheme="majorHAnsi" w:hAnsiTheme="majorHAnsi" w:cs="Leelawadee"/>
        </w:rPr>
        <w:t>], (el “</w:t>
      </w:r>
      <w:r w:rsidRPr="000B633E">
        <w:rPr>
          <w:rFonts w:asciiTheme="majorHAnsi" w:hAnsiTheme="majorHAnsi" w:cs="Leelawadee"/>
          <w:u w:val="single"/>
        </w:rPr>
        <w:t>Licitante</w:t>
      </w:r>
      <w:r w:rsidRPr="000B633E">
        <w:rPr>
          <w:rFonts w:asciiTheme="majorHAnsi" w:hAnsiTheme="majorHAnsi" w:cs="Leelawadee"/>
        </w:rPr>
        <w:t>”) representado por [</w:t>
      </w:r>
      <w:r w:rsidRPr="000B633E">
        <w:rPr>
          <w:rFonts w:asciiTheme="majorHAnsi" w:hAnsiTheme="majorHAnsi" w:cs="Leelawadee"/>
          <w:i/>
          <w:iCs/>
        </w:rPr>
        <w:t>nombre del o de los apoderados que suscriben la Oferta de Crédito</w:t>
      </w:r>
      <w:r w:rsidRPr="000B633E">
        <w:rPr>
          <w:rFonts w:asciiTheme="majorHAnsi" w:hAnsiTheme="majorHAnsi" w:cs="Leelawadee"/>
        </w:rPr>
        <w:t xml:space="preserve">], en la </w:t>
      </w:r>
      <w:r w:rsidRPr="000B633E">
        <w:rPr>
          <w:rFonts w:asciiTheme="majorHAnsi" w:eastAsia="Arial" w:hAnsiTheme="majorHAnsi" w:cs="Leelawadee"/>
          <w:b/>
          <w:color w:val="000000"/>
        </w:rPr>
        <w:t xml:space="preserve">LICITACIÓN PÚBLICA </w:t>
      </w:r>
      <w:proofErr w:type="spellStart"/>
      <w:r w:rsidRPr="000B633E">
        <w:rPr>
          <w:rFonts w:asciiTheme="majorHAnsi" w:eastAsia="Arial" w:hAnsiTheme="majorHAnsi" w:cs="Leelawadee"/>
          <w:b/>
          <w:color w:val="000000"/>
        </w:rPr>
        <w:t>N°</w:t>
      </w:r>
      <w:proofErr w:type="spellEnd"/>
      <w:r w:rsidRPr="000B633E">
        <w:rPr>
          <w:rFonts w:asciiTheme="majorHAnsi" w:eastAsia="Arial" w:hAnsiTheme="majorHAnsi" w:cs="Leelawadee"/>
          <w:b/>
          <w:color w:val="000000"/>
        </w:rPr>
        <w:t xml:space="preserve"> </w:t>
      </w:r>
      <w:r w:rsidR="00D44B62" w:rsidRPr="00D44B62">
        <w:rPr>
          <w:rFonts w:asciiTheme="majorHAnsi" w:hAnsiTheme="majorHAnsi" w:cs="Leelawadee"/>
          <w:b/>
          <w:bCs/>
          <w:lang w:val="es-ES"/>
        </w:rPr>
        <w:t>EA-910002998-N34-2025</w:t>
      </w:r>
      <w:r w:rsidRPr="000B633E">
        <w:rPr>
          <w:rFonts w:asciiTheme="majorHAnsi" w:hAnsiTheme="majorHAnsi" w:cs="Leelawadee"/>
        </w:rPr>
        <w:t>, convocada por el Estado Libre y Soberano de Durango (el “</w:t>
      </w:r>
      <w:r w:rsidRPr="000B633E">
        <w:rPr>
          <w:rFonts w:asciiTheme="majorHAnsi" w:hAnsiTheme="majorHAnsi" w:cs="Leelawadee"/>
          <w:u w:val="single"/>
        </w:rPr>
        <w:t>Estado</w:t>
      </w:r>
      <w:r w:rsidRPr="000B633E">
        <w:rPr>
          <w:rFonts w:asciiTheme="majorHAnsi" w:hAnsiTheme="majorHAnsi" w:cs="Leelawadee"/>
        </w:rPr>
        <w:t>”), a través del Poder Ejecutivo del Estado, por conducto de la Secretaría de Finanzas y de Administración (la “</w:t>
      </w:r>
      <w:r w:rsidRPr="000B633E">
        <w:rPr>
          <w:rFonts w:asciiTheme="majorHAnsi" w:hAnsiTheme="majorHAnsi" w:cs="Leelawadee"/>
          <w:u w:val="single"/>
        </w:rPr>
        <w:t>Secretaría</w:t>
      </w:r>
      <w:r w:rsidRPr="000B633E">
        <w:rPr>
          <w:rFonts w:asciiTheme="majorHAnsi" w:hAnsiTheme="majorHAnsi" w:cs="Leelawadee"/>
        </w:rPr>
        <w:t xml:space="preserve">”), a través de la Convocatoria de fecha </w:t>
      </w:r>
      <w:r w:rsidR="00D44B62">
        <w:rPr>
          <w:rFonts w:asciiTheme="majorHAnsi" w:hAnsiTheme="majorHAnsi" w:cs="Leelawadee"/>
        </w:rPr>
        <w:t>4</w:t>
      </w:r>
      <w:r w:rsidR="00990C55">
        <w:rPr>
          <w:rFonts w:asciiTheme="majorHAnsi" w:hAnsiTheme="majorHAnsi" w:cs="Leelawadee"/>
        </w:rPr>
        <w:t xml:space="preserve"> de </w:t>
      </w:r>
      <w:r w:rsidR="00D44B62">
        <w:rPr>
          <w:rFonts w:asciiTheme="majorHAnsi" w:hAnsiTheme="majorHAnsi" w:cs="Leelawadee"/>
        </w:rPr>
        <w:t>junio</w:t>
      </w:r>
      <w:r w:rsidR="00990C55">
        <w:rPr>
          <w:rFonts w:asciiTheme="majorHAnsi" w:hAnsiTheme="majorHAnsi" w:cs="Leelawadee"/>
        </w:rPr>
        <w:t xml:space="preserve"> de </w:t>
      </w:r>
      <w:r w:rsidR="00385C01">
        <w:rPr>
          <w:rFonts w:asciiTheme="majorHAnsi" w:hAnsiTheme="majorHAnsi" w:cs="Leelawadee"/>
        </w:rPr>
        <w:t>2025</w:t>
      </w:r>
      <w:r w:rsidRPr="000B633E">
        <w:rPr>
          <w:rFonts w:asciiTheme="majorHAnsi" w:hAnsiTheme="majorHAnsi" w:cs="Leelawadee"/>
        </w:rPr>
        <w:t>, publicada en el Periódico Oficial del Gobierno del Estado de Durango y en la Página Of</w:t>
      </w:r>
      <w:r w:rsidR="00005A9E">
        <w:rPr>
          <w:rFonts w:asciiTheme="majorHAnsi" w:hAnsiTheme="majorHAnsi" w:cs="Leelawadee"/>
        </w:rPr>
        <w:t>i</w:t>
      </w:r>
      <w:r w:rsidRPr="000B633E">
        <w:rPr>
          <w:rFonts w:asciiTheme="majorHAnsi" w:hAnsiTheme="majorHAnsi" w:cs="Leelawadee"/>
        </w:rPr>
        <w:t>cial de la Licitación</w:t>
      </w:r>
      <w:r w:rsidR="00450366">
        <w:rPr>
          <w:rFonts w:asciiTheme="majorHAnsi" w:hAnsiTheme="majorHAnsi" w:cs="Leelawadee"/>
        </w:rPr>
        <w:t xml:space="preserve"> el </w:t>
      </w:r>
      <w:r w:rsidR="00D44B62">
        <w:rPr>
          <w:rFonts w:asciiTheme="majorHAnsi" w:hAnsiTheme="majorHAnsi" w:cs="Leelawadee"/>
        </w:rPr>
        <w:t>5</w:t>
      </w:r>
      <w:r w:rsidR="00450366">
        <w:rPr>
          <w:rFonts w:asciiTheme="majorHAnsi" w:hAnsiTheme="majorHAnsi" w:cs="Leelawadee"/>
        </w:rPr>
        <w:t xml:space="preserve"> de </w:t>
      </w:r>
      <w:r w:rsidR="00D44B62">
        <w:rPr>
          <w:rFonts w:asciiTheme="majorHAnsi" w:hAnsiTheme="majorHAnsi" w:cs="Leelawadee"/>
        </w:rPr>
        <w:t>junio</w:t>
      </w:r>
      <w:r w:rsidR="00450366">
        <w:rPr>
          <w:rFonts w:asciiTheme="majorHAnsi" w:hAnsiTheme="majorHAnsi" w:cs="Leelawadee"/>
        </w:rPr>
        <w:t xml:space="preserve"> de 2025</w:t>
      </w:r>
      <w:r w:rsidRPr="000B633E">
        <w:rPr>
          <w:rFonts w:asciiTheme="majorHAnsi" w:hAnsiTheme="majorHAnsi" w:cs="Leelawadee"/>
        </w:rPr>
        <w:t>, presenta la siguiente Oferta de Crédito</w:t>
      </w:r>
      <w:r w:rsidR="003728B9" w:rsidRPr="000B633E">
        <w:rPr>
          <w:rFonts w:asciiTheme="majorHAnsi" w:hAnsiTheme="majorHAnsi" w:cs="Leelawadee"/>
        </w:rPr>
        <w:t xml:space="preserve"> para el Financiamiento</w:t>
      </w:r>
      <w:r w:rsidR="00022C77" w:rsidRPr="000B633E">
        <w:rPr>
          <w:rFonts w:asciiTheme="majorHAnsi" w:hAnsiTheme="majorHAnsi" w:cs="Leelawadee"/>
        </w:rPr>
        <w:t xml:space="preserve">, conforme al numeral 5 de las Bases de la </w:t>
      </w:r>
      <w:r w:rsidR="00022C77" w:rsidRPr="000B633E">
        <w:rPr>
          <w:rFonts w:asciiTheme="majorHAnsi" w:eastAsia="Arial" w:hAnsiTheme="majorHAnsi" w:cs="Leelawadee"/>
          <w:bCs/>
          <w:color w:val="000000"/>
        </w:rPr>
        <w:t xml:space="preserve">Licitación Pública </w:t>
      </w:r>
      <w:proofErr w:type="spellStart"/>
      <w:r w:rsidR="00022C77" w:rsidRPr="000B633E">
        <w:rPr>
          <w:rFonts w:asciiTheme="majorHAnsi" w:eastAsia="Arial" w:hAnsiTheme="majorHAnsi" w:cs="Leelawadee"/>
          <w:bCs/>
          <w:color w:val="000000"/>
        </w:rPr>
        <w:t>N°</w:t>
      </w:r>
      <w:proofErr w:type="spellEnd"/>
      <w:r w:rsidR="00022C77" w:rsidRPr="000B633E">
        <w:rPr>
          <w:rFonts w:asciiTheme="majorHAnsi" w:eastAsia="Arial" w:hAnsiTheme="majorHAnsi" w:cs="Leelawadee"/>
          <w:bCs/>
          <w:color w:val="000000"/>
        </w:rPr>
        <w:t xml:space="preserve"> </w:t>
      </w:r>
      <w:r w:rsidR="00D44B62" w:rsidRPr="00D44B62">
        <w:rPr>
          <w:rFonts w:asciiTheme="majorHAnsi" w:hAnsiTheme="majorHAnsi" w:cs="Leelawadee"/>
          <w:lang w:val="es-ES"/>
        </w:rPr>
        <w:t>EA-910002998-N34-2025</w:t>
      </w:r>
      <w:r w:rsidR="00022C77" w:rsidRPr="000B633E">
        <w:rPr>
          <w:rFonts w:asciiTheme="majorHAnsi" w:hAnsiTheme="majorHAnsi" w:cs="Leelawadee"/>
          <w:bCs/>
        </w:rPr>
        <w:t xml:space="preserve"> (las “</w:t>
      </w:r>
      <w:r w:rsidR="00022C77" w:rsidRPr="000B633E">
        <w:rPr>
          <w:rFonts w:asciiTheme="majorHAnsi" w:hAnsiTheme="majorHAnsi" w:cs="Leelawadee"/>
          <w:bCs/>
          <w:u w:val="single"/>
        </w:rPr>
        <w:t>Bases de la Licitación</w:t>
      </w:r>
      <w:r w:rsidR="00022C77" w:rsidRPr="000B633E">
        <w:rPr>
          <w:rFonts w:asciiTheme="majorHAnsi" w:hAnsiTheme="majorHAnsi" w:cs="Leelawadee"/>
          <w:bCs/>
        </w:rPr>
        <w:t>”)</w:t>
      </w:r>
      <w:r w:rsidRPr="000B633E">
        <w:rPr>
          <w:rFonts w:asciiTheme="majorHAnsi" w:hAnsiTheme="majorHAnsi" w:cs="Leelawadee"/>
        </w:rPr>
        <w:t>.</w:t>
      </w:r>
    </w:p>
    <w:p w14:paraId="21C4EB73" w14:textId="77777777" w:rsidR="00E25541" w:rsidRPr="000B633E" w:rsidRDefault="00E25541" w:rsidP="000B633E">
      <w:pPr>
        <w:spacing w:after="0" w:line="240" w:lineRule="auto"/>
        <w:ind w:firstLine="708"/>
        <w:jc w:val="both"/>
        <w:rPr>
          <w:rFonts w:asciiTheme="majorHAnsi" w:hAnsiTheme="majorHAnsi" w:cs="Leelawadee"/>
        </w:rPr>
      </w:pPr>
    </w:p>
    <w:p w14:paraId="1A896A21" w14:textId="50FC4B8A"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 xml:space="preserve">Los términos en mayúscula inicial que no se encuentren expresamente definidos en la presente tendrán el significado que a los mismos se </w:t>
      </w:r>
      <w:r w:rsidR="00022C77" w:rsidRPr="000B633E">
        <w:rPr>
          <w:rFonts w:asciiTheme="majorHAnsi" w:hAnsiTheme="majorHAnsi" w:cs="Leelawadee"/>
        </w:rPr>
        <w:t xml:space="preserve">les </w:t>
      </w:r>
      <w:r w:rsidRPr="000B633E">
        <w:rPr>
          <w:rFonts w:asciiTheme="majorHAnsi" w:hAnsiTheme="majorHAnsi" w:cs="Leelawadee"/>
        </w:rPr>
        <w:t>atribuye en las Bases de la Licitación (incluyendo sus modificaciones), expedidas por la Secretaría.</w:t>
      </w:r>
    </w:p>
    <w:p w14:paraId="24B9352E" w14:textId="77777777" w:rsidR="00E25541" w:rsidRPr="000B633E" w:rsidRDefault="00E25541" w:rsidP="000B633E">
      <w:pPr>
        <w:spacing w:after="0" w:line="240" w:lineRule="auto"/>
        <w:ind w:firstLine="708"/>
        <w:jc w:val="both"/>
        <w:rPr>
          <w:rFonts w:asciiTheme="majorHAnsi" w:hAnsiTheme="majorHAnsi" w:cs="Leelawadee"/>
        </w:rPr>
      </w:pPr>
    </w:p>
    <w:p w14:paraId="7039DA3C" w14:textId="7C3EF967"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 xml:space="preserve">El Licitante manifiesta que la presente Oferta de Crédito constituye una oferta en firme e irrevocable, con una vigencia de </w:t>
      </w:r>
      <w:r w:rsidR="00D8261D">
        <w:rPr>
          <w:rFonts w:asciiTheme="majorHAnsi" w:hAnsiTheme="majorHAnsi" w:cs="Leelawadee"/>
        </w:rPr>
        <w:t>90</w:t>
      </w:r>
      <w:r w:rsidRPr="000B633E">
        <w:rPr>
          <w:rFonts w:asciiTheme="majorHAnsi" w:hAnsiTheme="majorHAnsi" w:cs="Leelawadee"/>
        </w:rPr>
        <w:t xml:space="preserve"> (</w:t>
      </w:r>
      <w:r w:rsidR="00D8261D">
        <w:rPr>
          <w:rFonts w:asciiTheme="majorHAnsi" w:hAnsiTheme="majorHAnsi" w:cs="Leelawadee"/>
        </w:rPr>
        <w:t>noventa</w:t>
      </w:r>
      <w:r w:rsidRPr="000B633E">
        <w:rPr>
          <w:rFonts w:asciiTheme="majorHAnsi" w:hAnsiTheme="majorHAnsi" w:cs="Leelawadee"/>
        </w:rPr>
        <w:t>)</w:t>
      </w:r>
      <w:r w:rsidR="00FE4067">
        <w:rPr>
          <w:rStyle w:val="Refdenotaalpie"/>
          <w:rFonts w:asciiTheme="majorHAnsi" w:hAnsiTheme="majorHAnsi" w:cs="Leelawadee"/>
        </w:rPr>
        <w:footnoteReference w:id="1"/>
      </w:r>
      <w:r w:rsidRPr="000B633E">
        <w:rPr>
          <w:rFonts w:asciiTheme="majorHAnsi" w:hAnsiTheme="majorHAnsi" w:cs="Leelawadee"/>
        </w:rPr>
        <w:t xml:space="preserve"> </w:t>
      </w:r>
      <w:r w:rsidR="00022C77" w:rsidRPr="000B633E">
        <w:rPr>
          <w:rFonts w:asciiTheme="majorHAnsi" w:hAnsiTheme="majorHAnsi" w:cs="Leelawadee"/>
        </w:rPr>
        <w:t>D</w:t>
      </w:r>
      <w:r w:rsidRPr="000B633E">
        <w:rPr>
          <w:rFonts w:asciiTheme="majorHAnsi" w:hAnsiTheme="majorHAnsi" w:cs="Leelawadee"/>
        </w:rPr>
        <w:t xml:space="preserve">ías, contados a partir de </w:t>
      </w:r>
      <w:r w:rsidRPr="000B633E">
        <w:rPr>
          <w:rFonts w:asciiTheme="majorHAnsi" w:hAnsiTheme="majorHAnsi" w:cs="Leelawadee"/>
          <w:iCs/>
        </w:rPr>
        <w:t>su presentación en el Acto de Presentación y Apertura de Ofertas</w:t>
      </w:r>
      <w:r w:rsidRPr="000B633E">
        <w:rPr>
          <w:rFonts w:asciiTheme="majorHAnsi" w:hAnsiTheme="majorHAnsi" w:cs="Leelawadee"/>
        </w:rPr>
        <w:t>, bajo las siguientes condiciones:</w:t>
      </w:r>
    </w:p>
    <w:p w14:paraId="7676164C" w14:textId="77777777" w:rsidR="00E25541" w:rsidRPr="000B633E" w:rsidRDefault="00E25541" w:rsidP="000B633E">
      <w:pPr>
        <w:spacing w:after="0" w:line="240" w:lineRule="auto"/>
        <w:jc w:val="both"/>
        <w:rPr>
          <w:rFonts w:asciiTheme="majorHAnsi" w:hAnsiTheme="majorHAnsi" w:cs="Leelawadee"/>
        </w:rPr>
      </w:pPr>
    </w:p>
    <w:p w14:paraId="68C97875" w14:textId="2D9D0400" w:rsidR="00022C77" w:rsidRPr="000B633E" w:rsidRDefault="00022C77" w:rsidP="000B633E">
      <w:pPr>
        <w:spacing w:after="0" w:line="240" w:lineRule="auto"/>
        <w:jc w:val="center"/>
        <w:rPr>
          <w:rFonts w:asciiTheme="majorHAnsi" w:hAnsiTheme="majorHAnsi" w:cs="Leelawadee"/>
          <w:i/>
          <w:iCs/>
        </w:rPr>
      </w:pPr>
      <w:r w:rsidRPr="000B633E">
        <w:rPr>
          <w:rFonts w:asciiTheme="majorHAnsi" w:hAnsiTheme="majorHAnsi" w:cs="Leelawadee"/>
          <w:i/>
          <w:iCs/>
        </w:rPr>
        <w:t xml:space="preserve">(apartado a ser individualizado por </w:t>
      </w:r>
      <w:r w:rsidR="00F43F6E" w:rsidRPr="000B633E">
        <w:rPr>
          <w:rFonts w:asciiTheme="majorHAnsi" w:hAnsiTheme="majorHAnsi" w:cs="Leelawadee"/>
          <w:i/>
          <w:iCs/>
        </w:rPr>
        <w:t>el Licitante</w:t>
      </w:r>
      <w:r w:rsidRPr="000B633E">
        <w:rPr>
          <w:rFonts w:asciiTheme="majorHAnsi" w:hAnsiTheme="majorHAnsi" w:cs="Leelawadee"/>
          <w:i/>
          <w:iCs/>
        </w:rPr>
        <w:t xml:space="preserve">, </w:t>
      </w:r>
    </w:p>
    <w:p w14:paraId="67A61124" w14:textId="7E7BA72D" w:rsidR="00022C77" w:rsidRPr="000B633E" w:rsidRDefault="00022C77" w:rsidP="000B633E">
      <w:pPr>
        <w:spacing w:after="0" w:line="240" w:lineRule="auto"/>
        <w:jc w:val="center"/>
        <w:rPr>
          <w:rFonts w:asciiTheme="majorHAnsi" w:hAnsiTheme="majorHAnsi" w:cs="Leelawadee"/>
          <w:i/>
          <w:iCs/>
        </w:rPr>
      </w:pPr>
      <w:r w:rsidRPr="000B633E">
        <w:rPr>
          <w:rFonts w:asciiTheme="majorHAnsi" w:hAnsiTheme="majorHAnsi" w:cs="Leelawadee"/>
          <w:i/>
          <w:iCs/>
        </w:rPr>
        <w:t>sin que el mismo pueda ser modificado y/o adicionado en forma alguna):</w:t>
      </w:r>
    </w:p>
    <w:p w14:paraId="54EE7A43" w14:textId="77777777" w:rsidR="00022C77" w:rsidRPr="000B633E" w:rsidRDefault="00022C77" w:rsidP="000B633E">
      <w:pPr>
        <w:spacing w:after="0" w:line="240" w:lineRule="auto"/>
        <w:jc w:val="both"/>
        <w:rPr>
          <w:rFonts w:asciiTheme="majorHAnsi" w:hAnsiTheme="majorHAnsi"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E25541" w:rsidRPr="000B633E" w14:paraId="20BF95ED"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2B424E08" w14:textId="7EC120FB" w:rsidR="00E25541" w:rsidRPr="000B633E" w:rsidRDefault="00E25541" w:rsidP="000B633E">
            <w:pPr>
              <w:jc w:val="both"/>
              <w:rPr>
                <w:rFonts w:asciiTheme="majorHAnsi" w:hAnsiTheme="majorHAnsi" w:cs="Leelawadee"/>
                <w:b/>
                <w:sz w:val="20"/>
                <w:szCs w:val="20"/>
              </w:rPr>
            </w:pPr>
            <w:r w:rsidRPr="000B633E">
              <w:rPr>
                <w:rFonts w:asciiTheme="majorHAnsi" w:hAnsiTheme="majorHAnsi" w:cs="Leelawadee"/>
                <w:b/>
                <w:sz w:val="20"/>
                <w:szCs w:val="20"/>
              </w:rPr>
              <w:t>Monto de la Oferta de Crédito</w:t>
            </w:r>
            <w:r w:rsidR="00F91E7E" w:rsidRPr="000B633E">
              <w:rPr>
                <w:rStyle w:val="Refdenotaalpie"/>
                <w:rFonts w:asciiTheme="majorHAnsi" w:hAnsiTheme="majorHAnsi" w:cs="Leelawadee"/>
                <w:b/>
                <w:sz w:val="20"/>
                <w:szCs w:val="20"/>
              </w:rPr>
              <w:footnoteReference w:id="2"/>
            </w:r>
            <w:r w:rsidRPr="000B633E">
              <w:rPr>
                <w:rFonts w:asciiTheme="majorHAnsi" w:hAnsiTheme="majorHAnsi"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B85C74" w14:textId="4BE14531" w:rsidR="00E25541" w:rsidRPr="000B633E" w:rsidRDefault="00E25541" w:rsidP="000B633E">
            <w:pPr>
              <w:jc w:val="both"/>
              <w:rPr>
                <w:rFonts w:asciiTheme="majorHAnsi" w:hAnsiTheme="majorHAnsi" w:cs="Leelawadee"/>
                <w:sz w:val="20"/>
                <w:szCs w:val="20"/>
              </w:rPr>
            </w:pPr>
            <w:bookmarkStart w:id="1" w:name="_Hlk140605837"/>
            <w:r w:rsidRPr="000B633E">
              <w:rPr>
                <w:rFonts w:asciiTheme="majorHAnsi" w:hAnsiTheme="majorHAnsi" w:cs="Leelawadee"/>
                <w:sz w:val="20"/>
                <w:szCs w:val="20"/>
              </w:rPr>
              <w:t>$</w:t>
            </w:r>
            <w:r w:rsidR="00022C77" w:rsidRPr="000B633E">
              <w:rPr>
                <w:rFonts w:asciiTheme="majorHAnsi" w:hAnsiTheme="majorHAnsi" w:cs="Leelawadee"/>
              </w:rPr>
              <w:t>[•]</w:t>
            </w:r>
            <w:r w:rsidRPr="000B633E">
              <w:rPr>
                <w:rFonts w:asciiTheme="majorHAnsi" w:hAnsiTheme="majorHAnsi" w:cs="Leelawadee"/>
                <w:sz w:val="20"/>
                <w:szCs w:val="20"/>
              </w:rPr>
              <w:t xml:space="preserve"> (</w:t>
            </w:r>
            <w:r w:rsidR="00022C77" w:rsidRPr="000B633E">
              <w:rPr>
                <w:rFonts w:asciiTheme="majorHAnsi" w:hAnsiTheme="majorHAnsi" w:cs="Leelawadee"/>
              </w:rPr>
              <w:t>[•]</w:t>
            </w:r>
            <w:r w:rsidRPr="000B633E">
              <w:rPr>
                <w:rFonts w:asciiTheme="majorHAnsi" w:hAnsiTheme="majorHAnsi" w:cs="Leelawadee"/>
                <w:sz w:val="20"/>
                <w:szCs w:val="20"/>
              </w:rPr>
              <w:t xml:space="preserve"> pesos 00/100 M.N.)</w:t>
            </w:r>
            <w:bookmarkEnd w:id="1"/>
            <w:r w:rsidRPr="000B633E">
              <w:rPr>
                <w:rFonts w:asciiTheme="majorHAnsi" w:hAnsiTheme="majorHAnsi" w:cs="Leelawadee"/>
                <w:sz w:val="20"/>
                <w:szCs w:val="20"/>
              </w:rPr>
              <w:t>.</w:t>
            </w:r>
            <w:r w:rsidR="00F43F6E" w:rsidRPr="000B633E">
              <w:rPr>
                <w:rStyle w:val="Refdenotaalpie"/>
                <w:rFonts w:asciiTheme="majorHAnsi" w:hAnsiTheme="majorHAnsi" w:cs="Leelawadee"/>
                <w:sz w:val="20"/>
                <w:szCs w:val="20"/>
              </w:rPr>
              <w:footnoteReference w:id="3"/>
            </w:r>
          </w:p>
        </w:tc>
      </w:tr>
      <w:tr w:rsidR="00E25541" w:rsidRPr="000B633E" w14:paraId="52311AA3"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70E75905" w14:textId="6F5E2CDA" w:rsidR="00E25541" w:rsidRPr="000B633E" w:rsidRDefault="00022C77" w:rsidP="000B633E">
            <w:pPr>
              <w:jc w:val="both"/>
              <w:rPr>
                <w:rFonts w:asciiTheme="majorHAnsi" w:hAnsiTheme="majorHAnsi" w:cs="Leelawadee"/>
                <w:b/>
                <w:sz w:val="20"/>
                <w:szCs w:val="20"/>
              </w:rPr>
            </w:pPr>
            <w:r w:rsidRPr="000B633E">
              <w:rPr>
                <w:rFonts w:asciiTheme="majorHAnsi" w:hAnsiTheme="majorHAnsi" w:cs="Leelawadee"/>
                <w:b/>
                <w:sz w:val="20"/>
                <w:szCs w:val="20"/>
              </w:rPr>
              <w:t xml:space="preserve">Sobretasa aplicable </w:t>
            </w:r>
            <w:r w:rsidR="00E25541" w:rsidRPr="000B633E">
              <w:rPr>
                <w:rFonts w:asciiTheme="majorHAnsi" w:hAnsiTheme="majorHAnsi" w:cs="Leelawadee"/>
                <w:b/>
                <w:sz w:val="20"/>
                <w:szCs w:val="20"/>
              </w:rPr>
              <w:t xml:space="preserve">al nivel de Calificación Preliminar en escala nacional de </w:t>
            </w:r>
            <w:r w:rsidRPr="000B633E">
              <w:rPr>
                <w:rFonts w:asciiTheme="majorHAnsi" w:hAnsiTheme="majorHAnsi" w:cs="Leelawadee"/>
                <w:b/>
                <w:sz w:val="20"/>
                <w:szCs w:val="20"/>
              </w:rPr>
              <w:t>[•]</w:t>
            </w:r>
            <w:r w:rsidR="00E25541" w:rsidRPr="000B633E">
              <w:rPr>
                <w:rFonts w:asciiTheme="majorHAnsi" w:hAnsiTheme="majorHAnsi" w:cs="Leelawadee"/>
                <w:b/>
                <w:sz w:val="20"/>
                <w:szCs w:val="20"/>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64F104C" w14:textId="63B1F728" w:rsidR="00E25541" w:rsidRPr="000B633E" w:rsidRDefault="00022C77" w:rsidP="000B633E">
            <w:pPr>
              <w:tabs>
                <w:tab w:val="left" w:pos="870"/>
              </w:tabs>
              <w:jc w:val="both"/>
              <w:rPr>
                <w:rFonts w:asciiTheme="majorHAnsi" w:hAnsiTheme="majorHAnsi" w:cs="Leelawadee"/>
                <w:sz w:val="20"/>
                <w:szCs w:val="20"/>
              </w:rPr>
            </w:pPr>
            <w:r w:rsidRPr="000B633E">
              <w:rPr>
                <w:rFonts w:asciiTheme="majorHAnsi" w:hAnsiTheme="majorHAnsi" w:cs="Leelawadee"/>
              </w:rPr>
              <w:t>[•]</w:t>
            </w:r>
            <w:r w:rsidR="00E25541" w:rsidRPr="000B633E">
              <w:rPr>
                <w:rFonts w:asciiTheme="majorHAnsi" w:hAnsiTheme="majorHAnsi" w:cs="Leelawadee"/>
                <w:sz w:val="20"/>
                <w:szCs w:val="20"/>
              </w:rPr>
              <w:t xml:space="preserve"> </w:t>
            </w:r>
            <w:proofErr w:type="spellStart"/>
            <w:r w:rsidRPr="000B633E">
              <w:rPr>
                <w:rFonts w:asciiTheme="majorHAnsi" w:hAnsiTheme="majorHAnsi" w:cs="Leelawadee"/>
                <w:sz w:val="20"/>
                <w:szCs w:val="20"/>
              </w:rPr>
              <w:t>pp</w:t>
            </w:r>
            <w:proofErr w:type="spellEnd"/>
            <w:r w:rsidR="00E25541" w:rsidRPr="000B633E">
              <w:rPr>
                <w:rFonts w:asciiTheme="majorHAnsi" w:hAnsiTheme="majorHAnsi" w:cs="Leelawadee"/>
                <w:sz w:val="20"/>
                <w:szCs w:val="20"/>
              </w:rPr>
              <w:t xml:space="preserve"> (</w:t>
            </w:r>
            <w:r w:rsidRPr="000B633E">
              <w:rPr>
                <w:rFonts w:asciiTheme="majorHAnsi" w:hAnsiTheme="majorHAnsi" w:cs="Leelawadee"/>
              </w:rPr>
              <w:t>[•]</w:t>
            </w:r>
            <w:r w:rsidR="00E25541" w:rsidRPr="000B633E">
              <w:rPr>
                <w:rFonts w:asciiTheme="majorHAnsi" w:hAnsiTheme="majorHAnsi" w:cs="Leelawadee"/>
                <w:sz w:val="20"/>
                <w:szCs w:val="20"/>
              </w:rPr>
              <w:t xml:space="preserve"> puntos porcentuales)</w:t>
            </w:r>
            <w:r w:rsidR="00F43F6E" w:rsidRPr="000B633E">
              <w:rPr>
                <w:rStyle w:val="Refdenotaalpie"/>
                <w:rFonts w:asciiTheme="majorHAnsi" w:hAnsiTheme="majorHAnsi" w:cs="Leelawadee"/>
                <w:sz w:val="20"/>
                <w:szCs w:val="20"/>
              </w:rPr>
              <w:footnoteReference w:id="4"/>
            </w:r>
            <w:r w:rsidR="00E25541" w:rsidRPr="000B633E">
              <w:rPr>
                <w:rFonts w:asciiTheme="majorHAnsi" w:hAnsiTheme="majorHAnsi" w:cs="Leelawadee"/>
                <w:sz w:val="20"/>
                <w:szCs w:val="20"/>
              </w:rPr>
              <w:t>.</w:t>
            </w:r>
          </w:p>
        </w:tc>
      </w:tr>
      <w:tr w:rsidR="00F43F6E" w:rsidRPr="000B633E" w14:paraId="4D83B116" w14:textId="77777777" w:rsidTr="00C86552">
        <w:tc>
          <w:tcPr>
            <w:tcW w:w="3397" w:type="dxa"/>
            <w:tcBorders>
              <w:top w:val="single" w:sz="4" w:space="0" w:color="auto"/>
              <w:left w:val="single" w:sz="4" w:space="0" w:color="auto"/>
              <w:bottom w:val="single" w:sz="4" w:space="0" w:color="auto"/>
              <w:right w:val="single" w:sz="4" w:space="0" w:color="auto"/>
            </w:tcBorders>
            <w:vAlign w:val="center"/>
          </w:tcPr>
          <w:p w14:paraId="01C32C35" w14:textId="7A116F0C" w:rsidR="00F43F6E" w:rsidRPr="000B633E" w:rsidRDefault="00F43F6E" w:rsidP="000B633E">
            <w:pPr>
              <w:jc w:val="both"/>
              <w:rPr>
                <w:rFonts w:asciiTheme="majorHAnsi" w:hAnsiTheme="majorHAnsi" w:cs="Leelawadee"/>
                <w:b/>
                <w:sz w:val="20"/>
                <w:szCs w:val="20"/>
              </w:rPr>
            </w:pPr>
            <w:r w:rsidRPr="000B633E">
              <w:rPr>
                <w:rFonts w:asciiTheme="majorHAnsi" w:hAnsiTheme="majorHAnsi" w:cs="Leelawadee"/>
                <w:b/>
                <w:sz w:val="20"/>
                <w:szCs w:val="20"/>
              </w:rPr>
              <w:t>Tasa de Interés Moratoria</w:t>
            </w:r>
          </w:p>
        </w:tc>
        <w:tc>
          <w:tcPr>
            <w:tcW w:w="5436" w:type="dxa"/>
            <w:tcBorders>
              <w:top w:val="single" w:sz="4" w:space="0" w:color="auto"/>
              <w:left w:val="single" w:sz="4" w:space="0" w:color="auto"/>
              <w:bottom w:val="single" w:sz="4" w:space="0" w:color="auto"/>
              <w:right w:val="single" w:sz="4" w:space="0" w:color="auto"/>
            </w:tcBorders>
            <w:vAlign w:val="center"/>
          </w:tcPr>
          <w:p w14:paraId="378391F8" w14:textId="313046B6" w:rsidR="00F43F6E" w:rsidRPr="009F4622" w:rsidRDefault="009F4622" w:rsidP="00C622FF">
            <w:pPr>
              <w:pStyle w:val="Sinespaciado1"/>
              <w:rPr>
                <w:rFonts w:asciiTheme="majorHAnsi" w:hAnsiTheme="majorHAnsi" w:cs="Leelawadee"/>
                <w:lang w:val="es-MX"/>
              </w:rPr>
            </w:pPr>
            <w:r w:rsidRPr="009F4622">
              <w:rPr>
                <w:rFonts w:asciiTheme="majorHAnsi" w:hAnsiTheme="majorHAnsi" w:cs="Leelawadee"/>
                <w:lang w:val="es-MX"/>
              </w:rPr>
              <w:t>Será la tasa de interés anual que resulte de multiplicar por [•] ([•]) la Tasa de Interés Ordinaria.</w:t>
            </w:r>
            <w:r w:rsidRPr="009F4622">
              <w:rPr>
                <w:rFonts w:asciiTheme="majorHAnsi" w:hAnsiTheme="majorHAnsi" w:cs="Leelawadee"/>
                <w:vertAlign w:val="superscript"/>
                <w:lang w:val="es-MX"/>
              </w:rPr>
              <w:footnoteReference w:id="5"/>
            </w:r>
          </w:p>
        </w:tc>
      </w:tr>
    </w:tbl>
    <w:p w14:paraId="40D7AFC3" w14:textId="77777777" w:rsidR="00E25541" w:rsidRPr="000B633E" w:rsidRDefault="00E25541" w:rsidP="000B633E">
      <w:pPr>
        <w:autoSpaceDE w:val="0"/>
        <w:autoSpaceDN w:val="0"/>
        <w:adjustRightInd w:val="0"/>
        <w:spacing w:after="0" w:line="240" w:lineRule="auto"/>
        <w:jc w:val="both"/>
        <w:rPr>
          <w:rFonts w:asciiTheme="majorHAnsi" w:hAnsiTheme="majorHAnsi" w:cs="Leelawadee"/>
        </w:rPr>
      </w:pPr>
    </w:p>
    <w:p w14:paraId="2D7EAFCC" w14:textId="60A73142" w:rsidR="00E25541" w:rsidRPr="000B633E" w:rsidRDefault="00E25541" w:rsidP="000B633E">
      <w:pPr>
        <w:autoSpaceDE w:val="0"/>
        <w:autoSpaceDN w:val="0"/>
        <w:adjustRightInd w:val="0"/>
        <w:spacing w:after="0" w:line="240" w:lineRule="auto"/>
        <w:jc w:val="both"/>
        <w:rPr>
          <w:rFonts w:asciiTheme="majorHAnsi" w:hAnsiTheme="majorHAnsi" w:cs="Leelawadee"/>
        </w:rPr>
      </w:pPr>
      <w:r w:rsidRPr="000B633E">
        <w:rPr>
          <w:rFonts w:asciiTheme="majorHAnsi" w:hAnsiTheme="majorHAnsi" w:cs="Leelawadee"/>
        </w:rPr>
        <w:t xml:space="preserve">A continuación, se detalla la tabla de revisión y ajuste </w:t>
      </w:r>
      <w:r w:rsidR="00022C77" w:rsidRPr="000B633E">
        <w:rPr>
          <w:rFonts w:asciiTheme="majorHAnsi" w:hAnsiTheme="majorHAnsi" w:cs="Leelawadee"/>
        </w:rPr>
        <w:t xml:space="preserve">de la Sobretasa </w:t>
      </w:r>
      <w:r w:rsidRPr="000B633E">
        <w:rPr>
          <w:rFonts w:asciiTheme="majorHAnsi" w:hAnsiTheme="majorHAnsi" w:cs="Leelawadee"/>
        </w:rPr>
        <w:t>a los diferentes niveles de riesgo en función de las calificaciones del Crédito o, en su defecto, del Estado, de acuerdo con la mecánica establecida en el Modelo de Contrato de Crédito anexo a las Bases de la Licitación:</w:t>
      </w:r>
    </w:p>
    <w:p w14:paraId="702AE46C" w14:textId="77777777" w:rsidR="00E25541" w:rsidRPr="000B633E" w:rsidRDefault="00E25541" w:rsidP="000B633E">
      <w:pPr>
        <w:spacing w:after="0" w:line="240" w:lineRule="auto"/>
        <w:jc w:val="both"/>
        <w:rPr>
          <w:rFonts w:asciiTheme="majorHAnsi" w:hAnsiTheme="majorHAnsi"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E25541" w:rsidRPr="000B633E" w14:paraId="14F42692" w14:textId="77777777" w:rsidTr="00C86552">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3889EFBB"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CALIFICACIÓN DEL CRÉDITO</w:t>
            </w:r>
            <w:r w:rsidRPr="000B633E">
              <w:rPr>
                <w:rStyle w:val="Refdenotaalpie"/>
                <w:rFonts w:asciiTheme="majorHAnsi" w:hAnsiTheme="majorHAnsi" w:cs="Leelawadee"/>
                <w:b/>
                <w:bCs/>
                <w:sz w:val="18"/>
                <w:szCs w:val="18"/>
              </w:rPr>
              <w:footnoteReference w:id="6"/>
            </w:r>
          </w:p>
        </w:tc>
        <w:tc>
          <w:tcPr>
            <w:tcW w:w="1701" w:type="dxa"/>
            <w:vMerge w:val="restart"/>
            <w:tcBorders>
              <w:top w:val="single" w:sz="4" w:space="0" w:color="auto"/>
              <w:left w:val="single" w:sz="4" w:space="0" w:color="auto"/>
              <w:right w:val="single" w:sz="4" w:space="0" w:color="auto"/>
            </w:tcBorders>
            <w:vAlign w:val="center"/>
            <w:hideMark/>
          </w:tcPr>
          <w:p w14:paraId="1EBEB360" w14:textId="77EAD5B9" w:rsidR="00E25541" w:rsidRPr="000B633E" w:rsidRDefault="00022C77"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Sobretasa</w:t>
            </w:r>
            <w:r w:rsidR="00E25541" w:rsidRPr="000B633E">
              <w:rPr>
                <w:rFonts w:asciiTheme="majorHAnsi" w:hAnsiTheme="majorHAnsi" w:cs="Leelawadee"/>
                <w:b/>
                <w:bCs/>
                <w:sz w:val="18"/>
                <w:szCs w:val="18"/>
              </w:rPr>
              <w:t xml:space="preserve"> en puntos porcentuales</w:t>
            </w:r>
          </w:p>
        </w:tc>
      </w:tr>
      <w:tr w:rsidR="00E25541" w:rsidRPr="000B633E" w14:paraId="6B1D24FB" w14:textId="77777777" w:rsidTr="00C86552">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5786775"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25EB17"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B8A74C"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F6F58F"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75EF8" w14:textId="77777777" w:rsidR="00E25541" w:rsidRPr="000B633E" w:rsidRDefault="00E25541" w:rsidP="000B633E">
            <w:pPr>
              <w:spacing w:after="0" w:line="240" w:lineRule="auto"/>
              <w:jc w:val="center"/>
              <w:rPr>
                <w:rFonts w:asciiTheme="majorHAnsi" w:hAnsiTheme="majorHAnsi" w:cs="Leelawadee"/>
                <w:b/>
                <w:bCs/>
                <w:sz w:val="18"/>
                <w:szCs w:val="18"/>
              </w:rPr>
            </w:pPr>
            <w:proofErr w:type="spellStart"/>
            <w:r w:rsidRPr="000B633E">
              <w:rPr>
                <w:rFonts w:asciiTheme="majorHAnsi" w:hAnsiTheme="majorHAnsi" w:cs="Leelawadee"/>
                <w:b/>
                <w:bCs/>
                <w:sz w:val="18"/>
                <w:szCs w:val="18"/>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2A4318DA" w14:textId="77777777" w:rsidR="00E25541" w:rsidRPr="000B633E" w:rsidRDefault="00E25541" w:rsidP="000B633E">
            <w:pPr>
              <w:spacing w:after="0" w:line="240" w:lineRule="auto"/>
              <w:jc w:val="center"/>
              <w:rPr>
                <w:rFonts w:asciiTheme="majorHAnsi" w:hAnsiTheme="majorHAnsi" w:cs="Leelawadee"/>
                <w:b/>
                <w:bCs/>
                <w:sz w:val="18"/>
                <w:szCs w:val="18"/>
              </w:rPr>
            </w:pPr>
          </w:p>
        </w:tc>
      </w:tr>
      <w:tr w:rsidR="00E25541" w:rsidRPr="000B633E" w14:paraId="4870247A"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209D74"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645571C"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AAA(</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D2BC38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FA1E7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AAA</w:t>
            </w:r>
          </w:p>
        </w:tc>
        <w:tc>
          <w:tcPr>
            <w:tcW w:w="1417" w:type="dxa"/>
            <w:tcBorders>
              <w:top w:val="single" w:sz="4" w:space="0" w:color="auto"/>
              <w:left w:val="single" w:sz="4" w:space="0" w:color="auto"/>
              <w:bottom w:val="single" w:sz="4" w:space="0" w:color="auto"/>
              <w:right w:val="single" w:sz="4" w:space="0" w:color="auto"/>
            </w:tcBorders>
            <w:hideMark/>
          </w:tcPr>
          <w:p w14:paraId="00707D9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8E340F" w14:textId="77674FA6"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CCBA90C"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343976"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8D0EE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D808B4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6B1B5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0304096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E9B4D8" w14:textId="0B0BF126"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79ED53F8"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C211563"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C3E639C"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AA(</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080403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2BA6E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5CAF364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C2F2E7" w14:textId="7B11034B"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A62B6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0BB38F2"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846C7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841CED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A833F8"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42DE774D"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93A661" w14:textId="7A4FDD24"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1EC8F2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F39538"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B05A0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67A08A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AB715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627318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A3E09B" w14:textId="0E56E9D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13E5A9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B3B78E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39AB55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12BF95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09488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52317A81"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577B6" w14:textId="6074738F"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250DDE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025DB52"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5BC6C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6E5D96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D0EED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C68C749"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23966" w14:textId="137D5382"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479DE5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35D3384"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8E37E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004824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07797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21CBE4F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1B6837" w14:textId="7E6D9FA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1C7D5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252CF8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DF10CF1"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BBB(</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38A66A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90B3C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4D4D284A"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0F80AB" w14:textId="62FA9BA8"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24C35A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A49C389"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DF54B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4C190D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DEC0A8"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1C91AF1F"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F7F3AF" w14:textId="7D17FD8D"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57BC12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0B205AF"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0B3C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24DFC1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CDB31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625B2E13"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0387C0" w14:textId="3758714F"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5F466D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7AD6D9A"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3527985"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BB(</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E0CD59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6A8F1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4C015182"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A0B95F" w14:textId="2B8A4F2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940DC5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C1A7DE8"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5CF66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C65FEC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EBC99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33A1BA24"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6EBC76" w14:textId="6462655C"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743D01E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852283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DE60D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835BFD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0C994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7B6034C4"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D54175" w14:textId="398BD738"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0433B7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37E603E"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3F114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8859F3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39C817"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48BDF34C"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2B7563" w14:textId="6CB486B2"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813B5AF"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E4C4E2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5EB11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BBC9C6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C97F6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062A484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2275F3" w14:textId="7349F0BE"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A674C1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2DBC3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09A41F4"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CCC(</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8E0FB7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1CE00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0CC0CF2" w14:textId="77777777" w:rsidR="00E25541" w:rsidRPr="000B633E" w:rsidRDefault="00E25541" w:rsidP="000B633E">
            <w:pPr>
              <w:spacing w:after="0" w:line="240" w:lineRule="auto"/>
              <w:jc w:val="center"/>
              <w:rPr>
                <w:rFonts w:asciiTheme="majorHAnsi" w:hAnsiTheme="majorHAnsi" w:cs="Leelawadee"/>
                <w:sz w:val="18"/>
                <w:szCs w:val="18"/>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19588F" w14:textId="4A8B1CB7"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622865E"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7DE64D9"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9CF9A8A"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CC(</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C68ABCD"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93A12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89937AC" w14:textId="77777777" w:rsidR="00E25541" w:rsidRPr="000B633E" w:rsidRDefault="00E25541" w:rsidP="000B633E">
            <w:pPr>
              <w:spacing w:after="0" w:line="240" w:lineRule="auto"/>
              <w:jc w:val="center"/>
              <w:rPr>
                <w:rFonts w:asciiTheme="majorHAnsi" w:hAnsiTheme="majorHAnsi" w:cs="Leelawadee"/>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F97C4E" w14:textId="0FFE1CBE"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64B2DB5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589894E"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865684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55E37B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8B819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hideMark/>
          </w:tcPr>
          <w:p w14:paraId="34F6E368"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7EE20C" w14:textId="24AA22B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9A8F4E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94C77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2B4B83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D(</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A0BA7E3" w14:textId="77777777" w:rsidR="00E25541" w:rsidRPr="000B633E" w:rsidRDefault="00E25541" w:rsidP="000B633E">
            <w:pPr>
              <w:spacing w:after="0" w:line="240" w:lineRule="auto"/>
              <w:jc w:val="center"/>
              <w:rPr>
                <w:rFonts w:asciiTheme="majorHAnsi" w:hAnsiTheme="majorHAnsi"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C34991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D</w:t>
            </w:r>
          </w:p>
        </w:tc>
        <w:tc>
          <w:tcPr>
            <w:tcW w:w="1417" w:type="dxa"/>
            <w:tcBorders>
              <w:top w:val="single" w:sz="4" w:space="0" w:color="auto"/>
              <w:left w:val="single" w:sz="4" w:space="0" w:color="auto"/>
              <w:bottom w:val="single" w:sz="4" w:space="0" w:color="auto"/>
              <w:right w:val="single" w:sz="4" w:space="0" w:color="auto"/>
            </w:tcBorders>
            <w:hideMark/>
          </w:tcPr>
          <w:p w14:paraId="58E2CBB8"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AE380D" w14:textId="2573F7C3"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426D6C0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51C84C3C" w14:textId="77777777" w:rsidR="00E25541" w:rsidRPr="000B633E" w:rsidRDefault="00E25541" w:rsidP="000B633E">
            <w:pPr>
              <w:spacing w:after="0" w:line="240" w:lineRule="auto"/>
              <w:jc w:val="center"/>
              <w:rPr>
                <w:rFonts w:asciiTheme="majorHAnsi" w:hAnsiTheme="majorHAnsi" w:cs="Leelawadee"/>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217F7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E(</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7C243173" w14:textId="77777777" w:rsidR="00E25541" w:rsidRPr="000B633E" w:rsidRDefault="00E25541" w:rsidP="000B633E">
            <w:pPr>
              <w:spacing w:after="0" w:line="240" w:lineRule="auto"/>
              <w:jc w:val="center"/>
              <w:rPr>
                <w:rFonts w:asciiTheme="majorHAnsi" w:hAnsiTheme="majorHAnsi"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38A0995" w14:textId="77777777" w:rsidR="00E25541" w:rsidRPr="000B633E" w:rsidRDefault="00E25541" w:rsidP="000B633E">
            <w:pPr>
              <w:spacing w:after="0" w:line="240" w:lineRule="auto"/>
              <w:jc w:val="center"/>
              <w:rPr>
                <w:rFonts w:asciiTheme="majorHAnsi" w:hAnsiTheme="majorHAnsi" w:cs="Leelawadee"/>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19E55E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217F2" w14:textId="030845FA"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B0D1CFA" w14:textId="77777777" w:rsidTr="00C86552">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7AD5ABC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722B87FE"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 PP</w:t>
            </w:r>
          </w:p>
        </w:tc>
      </w:tr>
    </w:tbl>
    <w:p w14:paraId="3DDE5BC0" w14:textId="77777777" w:rsidR="00F43F6E" w:rsidRPr="000B633E" w:rsidRDefault="00F43F6E" w:rsidP="000B633E">
      <w:pPr>
        <w:spacing w:after="0" w:line="240" w:lineRule="auto"/>
        <w:jc w:val="center"/>
        <w:rPr>
          <w:rFonts w:asciiTheme="majorHAnsi" w:hAnsiTheme="majorHAnsi" w:cs="Leelawadee"/>
          <w:b/>
        </w:rPr>
      </w:pPr>
    </w:p>
    <w:p w14:paraId="58B0C2EE" w14:textId="2E95A4C1" w:rsidR="00E25541" w:rsidRPr="000B633E" w:rsidRDefault="00E25541" w:rsidP="000B633E">
      <w:pPr>
        <w:spacing w:after="0" w:line="240" w:lineRule="auto"/>
        <w:jc w:val="center"/>
        <w:rPr>
          <w:rFonts w:asciiTheme="majorHAnsi" w:hAnsiTheme="majorHAnsi" w:cs="Leelawadee"/>
          <w:b/>
        </w:rPr>
      </w:pPr>
      <w:r w:rsidRPr="000B633E">
        <w:rPr>
          <w:rFonts w:asciiTheme="majorHAnsi" w:hAnsiTheme="majorHAnsi" w:cs="Leelawadee"/>
          <w:b/>
        </w:rPr>
        <w:t>Otros términos y condiciones de la Oferta de Crédito</w:t>
      </w:r>
    </w:p>
    <w:p w14:paraId="1032F6E3" w14:textId="02793762" w:rsidR="00E25541" w:rsidRPr="000B633E" w:rsidRDefault="00E25541" w:rsidP="000B633E">
      <w:pPr>
        <w:spacing w:after="0" w:line="240" w:lineRule="auto"/>
        <w:jc w:val="center"/>
        <w:rPr>
          <w:rFonts w:asciiTheme="majorHAnsi" w:hAnsiTheme="majorHAnsi" w:cs="Leelawadee"/>
          <w:i/>
        </w:rPr>
      </w:pPr>
      <w:r w:rsidRPr="000B633E">
        <w:rPr>
          <w:rFonts w:asciiTheme="majorHAnsi" w:hAnsiTheme="majorHAnsi" w:cs="Leelawadee"/>
          <w:i/>
        </w:rPr>
        <w:t xml:space="preserve">[este apartado </w:t>
      </w:r>
      <w:r w:rsidRPr="000B633E">
        <w:rPr>
          <w:rFonts w:asciiTheme="majorHAnsi" w:hAnsiTheme="majorHAnsi" w:cs="Leelawadee"/>
          <w:i/>
          <w:u w:val="single"/>
        </w:rPr>
        <w:t>no puede ser individualizado, modificado o adicionado</w:t>
      </w:r>
      <w:r w:rsidRPr="000B633E">
        <w:rPr>
          <w:rFonts w:asciiTheme="majorHAnsi" w:hAnsiTheme="majorHAnsi" w:cs="Leelawadee"/>
          <w:i/>
        </w:rPr>
        <w:t xml:space="preserve"> por </w:t>
      </w:r>
      <w:r w:rsidR="00F43F6E" w:rsidRPr="000B633E">
        <w:rPr>
          <w:rFonts w:asciiTheme="majorHAnsi" w:hAnsiTheme="majorHAnsi" w:cs="Leelawadee"/>
          <w:i/>
        </w:rPr>
        <w:t xml:space="preserve">el </w:t>
      </w:r>
      <w:r w:rsidRPr="000B633E">
        <w:rPr>
          <w:rFonts w:asciiTheme="majorHAnsi" w:hAnsiTheme="majorHAnsi" w:cs="Leelawadee"/>
          <w:i/>
        </w:rPr>
        <w:t>Licitante]</w:t>
      </w:r>
    </w:p>
    <w:p w14:paraId="0E360E73" w14:textId="77777777" w:rsidR="00E25541" w:rsidRPr="000B633E" w:rsidRDefault="00E25541" w:rsidP="000B633E">
      <w:pPr>
        <w:spacing w:after="0" w:line="240" w:lineRule="auto"/>
        <w:jc w:val="both"/>
        <w:rPr>
          <w:rFonts w:asciiTheme="majorHAnsi" w:hAnsiTheme="majorHAnsi" w:cs="Leelawadee"/>
          <w:b/>
        </w:rPr>
      </w:pPr>
    </w:p>
    <w:tbl>
      <w:tblPr>
        <w:tblStyle w:val="Tablaconcuadrcula"/>
        <w:tblW w:w="0" w:type="auto"/>
        <w:jc w:val="center"/>
        <w:tblLook w:val="04A0" w:firstRow="1" w:lastRow="0" w:firstColumn="1" w:lastColumn="0" w:noHBand="0" w:noVBand="1"/>
      </w:tblPr>
      <w:tblGrid>
        <w:gridCol w:w="2343"/>
        <w:gridCol w:w="6156"/>
      </w:tblGrid>
      <w:tr w:rsidR="00E25541" w:rsidRPr="00675D39" w14:paraId="351C0E8E"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4AD51D28"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6CCC5707" w14:textId="77777777" w:rsidR="00E25541" w:rsidRPr="00675D39" w:rsidRDefault="00E25541" w:rsidP="000B633E">
            <w:pPr>
              <w:jc w:val="both"/>
              <w:rPr>
                <w:rFonts w:asciiTheme="majorHAnsi" w:hAnsiTheme="majorHAnsi" w:cs="Leelawadee"/>
                <w:sz w:val="20"/>
                <w:szCs w:val="20"/>
              </w:rPr>
            </w:pPr>
            <w:r w:rsidRPr="00675D39">
              <w:rPr>
                <w:rFonts w:asciiTheme="majorHAnsi" w:hAnsiTheme="majorHAnsi" w:cs="Leelawadee"/>
                <w:sz w:val="20"/>
                <w:szCs w:val="20"/>
              </w:rPr>
              <w:t>Contrato de apertura de crédito simple.</w:t>
            </w:r>
          </w:p>
          <w:p w14:paraId="76339D07" w14:textId="77777777" w:rsidR="00E25541" w:rsidRPr="00675D39" w:rsidRDefault="00E25541" w:rsidP="000B633E">
            <w:pPr>
              <w:jc w:val="both"/>
              <w:rPr>
                <w:rFonts w:asciiTheme="majorHAnsi" w:hAnsiTheme="majorHAnsi" w:cs="Leelawadee"/>
                <w:sz w:val="20"/>
                <w:szCs w:val="20"/>
              </w:rPr>
            </w:pPr>
          </w:p>
        </w:tc>
      </w:tr>
      <w:tr w:rsidR="00E50954" w:rsidRPr="00675D39" w14:paraId="7E08D4E4" w14:textId="77777777" w:rsidTr="00E50954">
        <w:trPr>
          <w:jc w:val="center"/>
        </w:trPr>
        <w:tc>
          <w:tcPr>
            <w:tcW w:w="2343" w:type="dxa"/>
            <w:tcBorders>
              <w:top w:val="single" w:sz="4" w:space="0" w:color="auto"/>
              <w:left w:val="single" w:sz="4" w:space="0" w:color="auto"/>
              <w:bottom w:val="single" w:sz="4" w:space="0" w:color="auto"/>
              <w:right w:val="single" w:sz="4" w:space="0" w:color="auto"/>
            </w:tcBorders>
            <w:hideMark/>
          </w:tcPr>
          <w:p w14:paraId="391529DA" w14:textId="77777777" w:rsidR="00E50954" w:rsidRPr="00675D39" w:rsidRDefault="00E50954" w:rsidP="00E50954">
            <w:pPr>
              <w:rPr>
                <w:rFonts w:asciiTheme="majorHAnsi" w:eastAsia="Arial" w:hAnsiTheme="majorHAnsi" w:cstheme="minorHAnsi"/>
                <w:b/>
                <w:color w:val="000000"/>
                <w:spacing w:val="-1"/>
                <w:sz w:val="20"/>
                <w:szCs w:val="20"/>
              </w:rPr>
            </w:pPr>
            <w:r w:rsidRPr="00675D39">
              <w:rPr>
                <w:rFonts w:asciiTheme="majorHAnsi" w:eastAsia="Arial" w:hAnsiTheme="majorHAnsi" w:cstheme="minorHAnsi"/>
                <w:b/>
                <w:color w:val="000000"/>
                <w:spacing w:val="-1"/>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1914B76" w14:textId="128F043D" w:rsidR="00E50954" w:rsidRPr="00675D39" w:rsidRDefault="00E50954" w:rsidP="00E50954">
            <w:pPr>
              <w:rPr>
                <w:rFonts w:asciiTheme="majorHAnsi" w:eastAsia="Arial" w:hAnsiTheme="majorHAnsi" w:cstheme="minorHAnsi"/>
                <w:color w:val="000000"/>
                <w:spacing w:val="-1"/>
                <w:sz w:val="20"/>
                <w:szCs w:val="20"/>
              </w:rPr>
            </w:pPr>
            <w:r w:rsidRPr="00675D39">
              <w:rPr>
                <w:rFonts w:asciiTheme="majorHAnsi" w:eastAsia="Arial" w:hAnsiTheme="majorHAnsi" w:cstheme="minorHAnsi"/>
                <w:color w:val="000000"/>
                <w:spacing w:val="-1"/>
                <w:sz w:val="20"/>
                <w:szCs w:val="20"/>
              </w:rPr>
              <w:t xml:space="preserve">El </w:t>
            </w:r>
            <w:r w:rsidR="007B1128">
              <w:rPr>
                <w:rFonts w:asciiTheme="majorHAnsi" w:eastAsia="Arial" w:hAnsiTheme="majorHAnsi" w:cstheme="minorHAnsi"/>
                <w:color w:val="000000"/>
                <w:spacing w:val="-1"/>
                <w:sz w:val="20"/>
                <w:szCs w:val="20"/>
              </w:rPr>
              <w:t>1</w:t>
            </w:r>
            <w:r w:rsidR="00A00038">
              <w:rPr>
                <w:rFonts w:asciiTheme="majorHAnsi" w:eastAsia="Arial" w:hAnsiTheme="majorHAnsi" w:cstheme="minorHAnsi"/>
                <w:color w:val="000000"/>
                <w:spacing w:val="-1"/>
                <w:sz w:val="20"/>
                <w:szCs w:val="20"/>
              </w:rPr>
              <w:t>9</w:t>
            </w:r>
            <w:r w:rsidR="007B1128">
              <w:rPr>
                <w:rFonts w:asciiTheme="majorHAnsi" w:eastAsia="Arial" w:hAnsiTheme="majorHAnsi" w:cstheme="minorHAnsi"/>
                <w:color w:val="000000"/>
                <w:spacing w:val="-1"/>
                <w:sz w:val="20"/>
                <w:szCs w:val="20"/>
              </w:rPr>
              <w:t xml:space="preserve"> y </w:t>
            </w:r>
            <w:r w:rsidR="00A00038">
              <w:rPr>
                <w:rFonts w:asciiTheme="majorHAnsi" w:eastAsia="Arial" w:hAnsiTheme="majorHAnsi" w:cstheme="minorHAnsi"/>
                <w:color w:val="000000"/>
                <w:spacing w:val="-1"/>
                <w:sz w:val="20"/>
                <w:szCs w:val="20"/>
              </w:rPr>
              <w:t>20</w:t>
            </w:r>
            <w:r w:rsidR="007B1128">
              <w:rPr>
                <w:rFonts w:asciiTheme="majorHAnsi" w:eastAsia="Arial" w:hAnsiTheme="majorHAnsi" w:cstheme="minorHAnsi"/>
                <w:color w:val="000000"/>
                <w:spacing w:val="-1"/>
                <w:sz w:val="20"/>
                <w:szCs w:val="20"/>
              </w:rPr>
              <w:t xml:space="preserve"> </w:t>
            </w:r>
            <w:r w:rsidRPr="00675D39">
              <w:rPr>
                <w:rFonts w:asciiTheme="majorHAnsi" w:hAnsiTheme="majorHAnsi" w:cs="Calibri"/>
                <w:sz w:val="20"/>
                <w:szCs w:val="20"/>
              </w:rPr>
              <w:t xml:space="preserve">de </w:t>
            </w:r>
            <w:r w:rsidR="00DC31BD">
              <w:rPr>
                <w:rFonts w:asciiTheme="majorHAnsi" w:hAnsiTheme="majorHAnsi" w:cs="Leelawadee"/>
                <w:sz w:val="20"/>
                <w:szCs w:val="20"/>
                <w:lang w:val="es-ES"/>
              </w:rPr>
              <w:t>agosto</w:t>
            </w:r>
            <w:r w:rsidRPr="00675D39">
              <w:rPr>
                <w:rFonts w:asciiTheme="majorHAnsi" w:hAnsiTheme="majorHAnsi" w:cs="Calibri"/>
                <w:sz w:val="20"/>
                <w:szCs w:val="20"/>
              </w:rPr>
              <w:t xml:space="preserve"> de 2025.</w:t>
            </w:r>
          </w:p>
        </w:tc>
      </w:tr>
      <w:tr w:rsidR="00E25541" w:rsidRPr="00675D39" w14:paraId="35239319" w14:textId="77777777" w:rsidTr="00C86552">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4F6E1B2E"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Destino:</w:t>
            </w:r>
          </w:p>
          <w:p w14:paraId="4E158BFA"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9B05FA2" w14:textId="6480F1EE" w:rsidR="00AB4D50" w:rsidRPr="00675D39" w:rsidRDefault="00AB4D50" w:rsidP="000B633E">
            <w:pPr>
              <w:jc w:val="both"/>
              <w:rPr>
                <w:rFonts w:asciiTheme="majorHAnsi" w:hAnsiTheme="majorHAnsi" w:cs="Leelawadee"/>
                <w:sz w:val="20"/>
                <w:szCs w:val="20"/>
              </w:rPr>
            </w:pPr>
            <w:r w:rsidRPr="00675D39">
              <w:rPr>
                <w:rFonts w:asciiTheme="majorHAnsi" w:hAnsiTheme="majorHAnsi" w:cs="Leelawadee"/>
                <w:sz w:val="20"/>
                <w:szCs w:val="20"/>
              </w:rPr>
              <w:t xml:space="preserve">El monto del Crédito se destinará: </w:t>
            </w:r>
            <w:r w:rsidRPr="00675D39">
              <w:rPr>
                <w:rFonts w:asciiTheme="majorHAnsi" w:hAnsiTheme="majorHAnsi" w:cs="Leelawadee"/>
                <w:i/>
                <w:iCs/>
                <w:sz w:val="20"/>
                <w:szCs w:val="20"/>
              </w:rPr>
              <w:t>(i)</w:t>
            </w:r>
            <w:r w:rsidRPr="00675D39">
              <w:rPr>
                <w:rFonts w:asciiTheme="majorHAnsi" w:hAnsiTheme="majorHAnsi" w:cs="Leelawadee"/>
                <w:sz w:val="20"/>
                <w:szCs w:val="20"/>
              </w:rPr>
              <w:t xml:space="preserve"> al refinanciamiento de los Créditos a Refinanciar y</w:t>
            </w:r>
            <w:r w:rsidR="00B043F6" w:rsidRPr="00675D39">
              <w:rPr>
                <w:rFonts w:asciiTheme="majorHAnsi" w:hAnsiTheme="majorHAnsi" w:cs="Leelawadee"/>
                <w:sz w:val="20"/>
                <w:szCs w:val="20"/>
              </w:rPr>
              <w:t xml:space="preserve"> </w:t>
            </w:r>
            <w:r w:rsidRPr="00675D39">
              <w:rPr>
                <w:rFonts w:asciiTheme="majorHAnsi" w:hAnsiTheme="majorHAnsi" w:cs="Leelawadee"/>
                <w:i/>
                <w:iCs/>
                <w:sz w:val="20"/>
                <w:szCs w:val="20"/>
              </w:rPr>
              <w:t>(ii)</w:t>
            </w:r>
            <w:r w:rsidRPr="00675D39">
              <w:rPr>
                <w:rFonts w:asciiTheme="majorHAnsi" w:hAnsiTheme="majorHAnsi" w:cs="Leelawadee"/>
                <w:sz w:val="20"/>
                <w:szCs w:val="20"/>
              </w:rPr>
              <w:t xml:space="preserve"> </w:t>
            </w:r>
            <w:r w:rsidR="00B043F6" w:rsidRPr="00675D39">
              <w:rPr>
                <w:rFonts w:asciiTheme="majorHAnsi" w:hAnsiTheme="majorHAnsi" w:cs="Leelawadee"/>
                <w:sz w:val="20"/>
                <w:szCs w:val="20"/>
              </w:rPr>
              <w:t xml:space="preserve">en su caso, </w:t>
            </w:r>
            <w:r w:rsidRPr="00675D39">
              <w:rPr>
                <w:rFonts w:asciiTheme="majorHAnsi" w:hAnsiTheme="majorHAnsi" w:cs="Leelawadee"/>
                <w:sz w:val="20"/>
                <w:szCs w:val="20"/>
              </w:rPr>
              <w:t>a la parte proporcional de los Gastos y Costos relacionados con la Contratación del Contrato.</w:t>
            </w:r>
          </w:p>
          <w:p w14:paraId="6E460A63" w14:textId="77777777" w:rsidR="00E50954" w:rsidRPr="00675D39" w:rsidRDefault="00E50954" w:rsidP="000B633E">
            <w:pPr>
              <w:jc w:val="both"/>
              <w:rPr>
                <w:rFonts w:asciiTheme="majorHAnsi" w:hAnsiTheme="majorHAnsi" w:cs="Leelawadee"/>
                <w:sz w:val="20"/>
                <w:szCs w:val="20"/>
              </w:rPr>
            </w:pPr>
          </w:p>
          <w:p w14:paraId="5FAE19E0" w14:textId="1DC23F7A" w:rsidR="00E25541" w:rsidRPr="00675D39" w:rsidRDefault="00AB4D50" w:rsidP="006D5BD9">
            <w:pPr>
              <w:jc w:val="both"/>
              <w:rPr>
                <w:rFonts w:asciiTheme="majorHAnsi" w:hAnsiTheme="majorHAnsi" w:cs="Leelawadee"/>
                <w:sz w:val="20"/>
                <w:szCs w:val="20"/>
              </w:rPr>
            </w:pPr>
            <w:r w:rsidRPr="00675D39">
              <w:rPr>
                <w:rFonts w:asciiTheme="majorHAnsi" w:hAnsiTheme="majorHAnsi" w:cs="Leelawadee"/>
                <w:iCs/>
                <w:sz w:val="20"/>
                <w:szCs w:val="20"/>
              </w:rPr>
              <w:t>*</w:t>
            </w:r>
            <w:r w:rsidRPr="00675D39">
              <w:rPr>
                <w:rFonts w:asciiTheme="majorHAnsi" w:hAnsiTheme="majorHAnsi" w:cs="Leelawadee"/>
                <w:i/>
                <w:sz w:val="20"/>
                <w:szCs w:val="20"/>
              </w:rPr>
              <w:t>La Secretaría determinará para cada Contrato de Crédito: (i) los Créditos a Refinanciar, y (ii)</w:t>
            </w:r>
            <w:r w:rsidR="00A72BFA" w:rsidRPr="00675D39">
              <w:rPr>
                <w:rFonts w:asciiTheme="majorHAnsi" w:hAnsiTheme="majorHAnsi" w:cs="Leelawadee"/>
                <w:i/>
                <w:sz w:val="20"/>
                <w:szCs w:val="20"/>
              </w:rPr>
              <w:t xml:space="preserve"> en su caso,</w:t>
            </w:r>
            <w:r w:rsidRPr="00675D39">
              <w:rPr>
                <w:rFonts w:asciiTheme="majorHAnsi" w:hAnsiTheme="majorHAnsi" w:cs="Leelawadee"/>
                <w:i/>
                <w:sz w:val="20"/>
                <w:szCs w:val="20"/>
              </w:rPr>
              <w:t xml:space="preserve"> el monto de los Gastos y Costos Relacionados con la Contratación del Crédito.</w:t>
            </w:r>
          </w:p>
        </w:tc>
      </w:tr>
      <w:tr w:rsidR="00E25541" w:rsidRPr="00675D39" w14:paraId="1B9A1D97" w14:textId="77777777" w:rsidTr="00C86552">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0CEEF10"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lastRenderedPageBreak/>
              <w:t>Plazo del Financiamiento:</w:t>
            </w:r>
          </w:p>
        </w:tc>
        <w:tc>
          <w:tcPr>
            <w:tcW w:w="6156" w:type="dxa"/>
            <w:tcBorders>
              <w:top w:val="single" w:sz="4" w:space="0" w:color="auto"/>
              <w:left w:val="single" w:sz="4" w:space="0" w:color="auto"/>
              <w:bottom w:val="single" w:sz="4" w:space="0" w:color="auto"/>
              <w:right w:val="single" w:sz="4" w:space="0" w:color="auto"/>
            </w:tcBorders>
          </w:tcPr>
          <w:p w14:paraId="0DB60F82" w14:textId="695A1290" w:rsidR="00E25541" w:rsidRPr="00675D39" w:rsidRDefault="00D8261D" w:rsidP="000B633E">
            <w:pPr>
              <w:jc w:val="both"/>
              <w:rPr>
                <w:rFonts w:asciiTheme="majorHAnsi" w:hAnsiTheme="majorHAnsi" w:cs="Leelawadee"/>
                <w:sz w:val="20"/>
                <w:szCs w:val="20"/>
              </w:rPr>
            </w:pPr>
            <w:r w:rsidRPr="00675D39">
              <w:rPr>
                <w:rFonts w:asciiTheme="majorHAnsi" w:hAnsiTheme="majorHAnsi" w:cs="Leelawadee"/>
                <w:sz w:val="20"/>
                <w:szCs w:val="20"/>
              </w:rPr>
              <w:t>240 (doscientos cuarenta) meses</w:t>
            </w:r>
            <w:r w:rsidR="00E25541" w:rsidRPr="00675D39">
              <w:rPr>
                <w:rFonts w:asciiTheme="majorHAnsi" w:hAnsiTheme="majorHAnsi" w:cs="Leelawadee"/>
                <w:sz w:val="20"/>
                <w:szCs w:val="20"/>
              </w:rPr>
              <w:t xml:space="preserve">, equivalentes aproximadamente a </w:t>
            </w:r>
            <w:r w:rsidR="00F5565C" w:rsidRPr="00675D39">
              <w:rPr>
                <w:rFonts w:asciiTheme="majorHAnsi" w:hAnsiTheme="majorHAnsi" w:cs="Leelawadee"/>
                <w:sz w:val="20"/>
                <w:szCs w:val="20"/>
              </w:rPr>
              <w:t>7,305</w:t>
            </w:r>
            <w:r w:rsidR="00E25541" w:rsidRPr="00675D39">
              <w:rPr>
                <w:rFonts w:asciiTheme="majorHAnsi" w:hAnsiTheme="majorHAnsi" w:cs="Leelawadee"/>
                <w:sz w:val="20"/>
                <w:szCs w:val="20"/>
              </w:rPr>
              <w:t xml:space="preserve"> (</w:t>
            </w:r>
            <w:r w:rsidR="0014260C" w:rsidRPr="00675D39">
              <w:rPr>
                <w:rFonts w:asciiTheme="majorHAnsi" w:hAnsiTheme="majorHAnsi" w:cs="Leelawadee"/>
                <w:sz w:val="20"/>
                <w:szCs w:val="20"/>
              </w:rPr>
              <w:t xml:space="preserve">siete </w:t>
            </w:r>
            <w:r w:rsidR="00F5565C" w:rsidRPr="00675D39">
              <w:rPr>
                <w:rFonts w:asciiTheme="majorHAnsi" w:hAnsiTheme="majorHAnsi" w:cs="Leelawadee"/>
                <w:sz w:val="20"/>
                <w:szCs w:val="20"/>
              </w:rPr>
              <w:t>mil trescientos cinco</w:t>
            </w:r>
            <w:r w:rsidR="00E25541" w:rsidRPr="00675D39">
              <w:rPr>
                <w:rFonts w:asciiTheme="majorHAnsi" w:hAnsiTheme="majorHAnsi" w:cs="Leelawadee"/>
                <w:sz w:val="20"/>
                <w:szCs w:val="20"/>
              </w:rPr>
              <w:t xml:space="preserve">) </w:t>
            </w:r>
            <w:r w:rsidR="00AB4D50" w:rsidRPr="00675D39">
              <w:rPr>
                <w:rFonts w:asciiTheme="majorHAnsi" w:hAnsiTheme="majorHAnsi" w:cs="Leelawadee"/>
                <w:sz w:val="20"/>
                <w:szCs w:val="20"/>
              </w:rPr>
              <w:t>D</w:t>
            </w:r>
            <w:r w:rsidR="00E25541" w:rsidRPr="00675D39">
              <w:rPr>
                <w:rFonts w:asciiTheme="majorHAnsi" w:hAnsiTheme="majorHAnsi" w:cs="Leelawadee"/>
                <w:sz w:val="20"/>
                <w:szCs w:val="20"/>
              </w:rPr>
              <w:t>ías, contados a partir de la primera disposición del Contrato de Crédito.</w:t>
            </w:r>
          </w:p>
          <w:p w14:paraId="1C7DA7C6" w14:textId="77777777" w:rsidR="00E25541" w:rsidRPr="00675D39" w:rsidRDefault="00E25541" w:rsidP="000B633E">
            <w:pPr>
              <w:jc w:val="both"/>
              <w:rPr>
                <w:rFonts w:asciiTheme="majorHAnsi" w:hAnsiTheme="majorHAnsi" w:cs="Leelawadee"/>
                <w:sz w:val="20"/>
                <w:szCs w:val="20"/>
              </w:rPr>
            </w:pPr>
          </w:p>
        </w:tc>
      </w:tr>
      <w:tr w:rsidR="00E25541" w:rsidRPr="00675D39" w14:paraId="2191701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026DE85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Perfil de Amortizaciones:</w:t>
            </w:r>
          </w:p>
          <w:p w14:paraId="4D77648A"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858E38A" w14:textId="1C634272" w:rsidR="00E25541" w:rsidRDefault="00E25541" w:rsidP="000B633E">
            <w:pPr>
              <w:jc w:val="both"/>
              <w:rPr>
                <w:rFonts w:asciiTheme="majorHAnsi" w:hAnsiTheme="majorHAnsi" w:cs="Leelawadee"/>
                <w:sz w:val="20"/>
                <w:szCs w:val="20"/>
              </w:rPr>
            </w:pPr>
            <w:r w:rsidRPr="00675D39">
              <w:rPr>
                <w:rFonts w:asciiTheme="majorHAnsi" w:eastAsia="Arial" w:hAnsiTheme="majorHAnsi" w:cs="Leelawadee"/>
                <w:color w:val="000000"/>
                <w:spacing w:val="-1"/>
                <w:sz w:val="20"/>
                <w:szCs w:val="20"/>
              </w:rPr>
              <w:t>Pagos mensuales</w:t>
            </w:r>
            <w:r w:rsidR="0014260C">
              <w:rPr>
                <w:rFonts w:asciiTheme="majorHAnsi" w:eastAsia="Arial" w:hAnsiTheme="majorHAnsi" w:cs="Leelawadee"/>
                <w:color w:val="000000"/>
                <w:spacing w:val="-1"/>
                <w:sz w:val="20"/>
                <w:szCs w:val="20"/>
              </w:rPr>
              <w:t xml:space="preserve">, </w:t>
            </w:r>
            <w:r w:rsidR="0014260C" w:rsidRPr="0014260C">
              <w:rPr>
                <w:rFonts w:asciiTheme="majorHAnsi" w:eastAsia="Arial" w:hAnsiTheme="majorHAnsi" w:cs="Leelawadee"/>
                <w:color w:val="000000"/>
                <w:spacing w:val="-1"/>
                <w:sz w:val="20"/>
                <w:szCs w:val="20"/>
              </w:rPr>
              <w:t xml:space="preserve">consecutivos y crecientes de capital con un perfil específico </w:t>
            </w:r>
            <w:r w:rsidRPr="00675D39">
              <w:rPr>
                <w:rFonts w:asciiTheme="majorHAnsi" w:eastAsia="Arial" w:hAnsiTheme="majorHAnsi" w:cs="Leelawadee"/>
                <w:color w:val="000000"/>
                <w:spacing w:val="-1"/>
                <w:sz w:val="20"/>
                <w:szCs w:val="20"/>
              </w:rPr>
              <w:t xml:space="preserve">conforme a la tabla de amortizaciones que se adjunta como Anexo </w:t>
            </w:r>
            <w:r w:rsidRPr="00675D39">
              <w:rPr>
                <w:rFonts w:asciiTheme="majorHAnsi" w:hAnsiTheme="majorHAnsi" w:cs="Leelawadee"/>
                <w:sz w:val="20"/>
                <w:szCs w:val="20"/>
              </w:rPr>
              <w:t>a la presente Oferta de Crédito.</w:t>
            </w:r>
          </w:p>
          <w:p w14:paraId="3427EAA9" w14:textId="77777777" w:rsidR="0014260C" w:rsidRPr="00675D39" w:rsidRDefault="0014260C" w:rsidP="000B633E">
            <w:pPr>
              <w:jc w:val="both"/>
              <w:rPr>
                <w:rFonts w:asciiTheme="majorHAnsi" w:hAnsiTheme="majorHAnsi" w:cs="Leelawadee"/>
                <w:sz w:val="20"/>
                <w:szCs w:val="20"/>
              </w:rPr>
            </w:pPr>
          </w:p>
          <w:p w14:paraId="051E1B13" w14:textId="43A1DCFD" w:rsidR="00E25541" w:rsidRPr="00675D39" w:rsidRDefault="00E25541" w:rsidP="000B633E">
            <w:pPr>
              <w:jc w:val="both"/>
              <w:rPr>
                <w:rFonts w:asciiTheme="majorHAnsi" w:hAnsiTheme="majorHAnsi" w:cs="Leelawadee"/>
                <w:i/>
                <w:sz w:val="20"/>
                <w:szCs w:val="20"/>
              </w:rPr>
            </w:pPr>
            <w:r w:rsidRPr="00675D39">
              <w:rPr>
                <w:rFonts w:asciiTheme="majorHAnsi" w:hAnsiTheme="majorHAnsi" w:cs="Leelawadee"/>
                <w:sz w:val="20"/>
                <w:szCs w:val="20"/>
              </w:rPr>
              <w:t>*</w:t>
            </w:r>
            <w:r w:rsidR="00AB4D50" w:rsidRPr="00675D39">
              <w:rPr>
                <w:rFonts w:asciiTheme="majorHAnsi" w:hAnsiTheme="majorHAnsi" w:cstheme="minorHAnsi"/>
                <w:i/>
                <w:spacing w:val="4"/>
                <w:sz w:val="20"/>
                <w:szCs w:val="20"/>
              </w:rPr>
              <w:t xml:space="preserve"> </w:t>
            </w:r>
            <w:r w:rsidR="00AB4D50" w:rsidRPr="00675D39">
              <w:rPr>
                <w:rFonts w:asciiTheme="majorHAnsi" w:hAnsiTheme="majorHAnsi" w:cs="Leelawadee"/>
                <w:i/>
                <w:sz w:val="20"/>
                <w:szCs w:val="20"/>
              </w:rPr>
              <w:t>El Banco deberá adjuntar</w:t>
            </w:r>
            <w:r w:rsidR="00AB4D50" w:rsidRPr="00675D39">
              <w:rPr>
                <w:rFonts w:asciiTheme="majorHAnsi" w:hAnsiTheme="majorHAnsi" w:cs="Leelawadee"/>
                <w:i/>
                <w:iCs/>
                <w:sz w:val="20"/>
                <w:szCs w:val="20"/>
                <w:lang w:val="es-ES"/>
              </w:rPr>
              <w:t xml:space="preserve"> </w:t>
            </w:r>
            <w:r w:rsidR="00AB4D50" w:rsidRPr="00675D39">
              <w:rPr>
                <w:rFonts w:asciiTheme="majorHAnsi" w:hAnsiTheme="majorHAnsi" w:cs="Leelawadee"/>
                <w:i/>
                <w:sz w:val="20"/>
                <w:szCs w:val="20"/>
              </w:rPr>
              <w:t>como Anexo a la Oferta de Crédito la Tabla de Amortizaciones, que deberá elaborarse con base en el Anexo 6 de las Bases de la Licitación; para lo cual el Licitante deberá incorporarle los montos de amortización que resulten de aplicar los porcentajes contenidos en dicho anexo al monto ofertado.</w:t>
            </w:r>
          </w:p>
          <w:p w14:paraId="6F0157C7" w14:textId="77777777" w:rsidR="00E25541" w:rsidRPr="00675D39" w:rsidRDefault="00E25541" w:rsidP="000B633E">
            <w:pPr>
              <w:jc w:val="both"/>
              <w:rPr>
                <w:rFonts w:asciiTheme="majorHAnsi" w:hAnsiTheme="majorHAnsi" w:cs="Leelawadee"/>
                <w:sz w:val="20"/>
                <w:szCs w:val="20"/>
              </w:rPr>
            </w:pPr>
          </w:p>
        </w:tc>
      </w:tr>
      <w:tr w:rsidR="00E25541" w:rsidRPr="00675D39" w14:paraId="5112DEB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63870E6E"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5C0D8215" w14:textId="3041C0D4" w:rsidR="001E52CC" w:rsidRPr="00760521" w:rsidRDefault="001E52CC" w:rsidP="001E52CC">
            <w:pPr>
              <w:jc w:val="both"/>
              <w:rPr>
                <w:rFonts w:asciiTheme="majorHAnsi" w:hAnsiTheme="majorHAnsi" w:cs="Leelawadee"/>
                <w:sz w:val="20"/>
                <w:szCs w:val="20"/>
              </w:rPr>
            </w:pPr>
            <w:r w:rsidRPr="00675D39">
              <w:rPr>
                <w:rFonts w:asciiTheme="majorHAnsi" w:hAnsiTheme="majorHAnsi" w:cs="Leelawadee"/>
                <w:sz w:val="20"/>
                <w:szCs w:val="20"/>
              </w:rPr>
              <w:t>Hasta 90 (noventa) días, contados a partir de la firma del Contrato del Crédito, el cual podrá prorrogarse, a solicitud del Estado en términos del Contrato de Crédito respectivo,</w:t>
            </w:r>
            <w:r w:rsidRPr="00675D39">
              <w:rPr>
                <w:rFonts w:asciiTheme="majorHAnsi" w:eastAsia="MS Gothic" w:hAnsiTheme="majorHAnsi" w:cs="Leelawadee"/>
                <w:iCs/>
                <w:sz w:val="20"/>
                <w:szCs w:val="20"/>
              </w:rPr>
              <w:t xml:space="preserve"> que se celebre en atención al resultado de la Licitación Pública</w:t>
            </w:r>
            <w:r w:rsidRPr="00675D39">
              <w:rPr>
                <w:rFonts w:asciiTheme="majorHAnsi" w:hAnsiTheme="majorHAnsi" w:cs="Leelawadee"/>
                <w:sz w:val="20"/>
                <w:szCs w:val="20"/>
              </w:rPr>
              <w:t xml:space="preserve"> en los términos del Modelo de Contrato de Crédito anexo a las Bases de la Licitación</w:t>
            </w:r>
            <w:r w:rsidRPr="00760521">
              <w:rPr>
                <w:rFonts w:asciiTheme="majorHAnsi" w:hAnsiTheme="majorHAnsi" w:cs="Leelawadee"/>
                <w:sz w:val="20"/>
                <w:szCs w:val="20"/>
              </w:rPr>
              <w:t>.</w:t>
            </w:r>
          </w:p>
          <w:p w14:paraId="1F3861F6" w14:textId="77777777" w:rsidR="00E25541" w:rsidRPr="00675D39" w:rsidRDefault="00E25541" w:rsidP="000B633E">
            <w:pPr>
              <w:jc w:val="both"/>
              <w:rPr>
                <w:rFonts w:asciiTheme="majorHAnsi" w:hAnsiTheme="majorHAnsi" w:cs="Leelawadee"/>
                <w:sz w:val="20"/>
                <w:szCs w:val="20"/>
              </w:rPr>
            </w:pPr>
          </w:p>
        </w:tc>
      </w:tr>
      <w:tr w:rsidR="00E25541" w:rsidRPr="00675D39" w14:paraId="1BDD8E11"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BF66C0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59979B3D" w14:textId="2D0A54E8" w:rsidR="001E52CC" w:rsidRPr="00675D39" w:rsidRDefault="001E52CC" w:rsidP="001E52CC">
            <w:pPr>
              <w:pStyle w:val="Sinespaciado1"/>
              <w:jc w:val="both"/>
              <w:rPr>
                <w:rFonts w:asciiTheme="majorHAnsi" w:hAnsiTheme="majorHAnsi" w:cs="Leelawadee"/>
                <w:lang w:val="es-MX"/>
              </w:rPr>
            </w:pPr>
            <w:r w:rsidRPr="00675D39">
              <w:rPr>
                <w:rFonts w:asciiTheme="majorHAnsi" w:eastAsia="Arial" w:hAnsiTheme="majorHAnsi" w:cs="Leelawadee"/>
                <w:color w:val="000000"/>
                <w:spacing w:val="-1"/>
                <w:lang w:val="es-MX" w:eastAsia="en-US"/>
              </w:rPr>
              <w:t>H</w:t>
            </w:r>
            <w:bookmarkStart w:id="2" w:name="_Hlk116798947"/>
            <w:r w:rsidRPr="00675D39">
              <w:rPr>
                <w:rFonts w:asciiTheme="majorHAnsi" w:eastAsia="Arial" w:hAnsiTheme="majorHAnsi" w:cs="Leelawadee"/>
                <w:color w:val="000000"/>
                <w:spacing w:val="-1"/>
                <w:lang w:val="es-MX"/>
              </w:rPr>
              <w:t>asta</w:t>
            </w:r>
            <w:r w:rsidRPr="00675D39">
              <w:rPr>
                <w:rFonts w:asciiTheme="majorHAnsi" w:eastAsia="Arial" w:hAnsiTheme="majorHAnsi" w:cs="Leelawadee"/>
                <w:color w:val="000000"/>
                <w:spacing w:val="-1"/>
              </w:rPr>
              <w:t xml:space="preserve"> 90 (noventa) días, contados a partir del día siguiente a que se cumplan las condiciones suspensivas, el cual podrá prorrogarse, a solicitud del Estado, en los términos del Contrato de Crédito respectivo</w:t>
            </w:r>
            <w:bookmarkEnd w:id="2"/>
            <w:r w:rsidRPr="00675D39">
              <w:rPr>
                <w:rFonts w:asciiTheme="majorHAnsi" w:eastAsia="Arial" w:hAnsiTheme="majorHAnsi" w:cs="Leelawadee"/>
                <w:color w:val="000000"/>
                <w:spacing w:val="-1"/>
              </w:rPr>
              <w:t>,</w:t>
            </w:r>
            <w:r w:rsidRPr="00675D39">
              <w:rPr>
                <w:rFonts w:asciiTheme="majorHAnsi" w:eastAsia="MS Gothic" w:hAnsiTheme="majorHAnsi" w:cs="Leelawadee"/>
                <w:iCs/>
              </w:rPr>
              <w:t xml:space="preserve"> que se celebre en atención al resultado de la Licitación Pública</w:t>
            </w:r>
            <w:r w:rsidRPr="00675D39">
              <w:rPr>
                <w:rFonts w:asciiTheme="majorHAnsi" w:hAnsiTheme="majorHAnsi" w:cs="Leelawadee"/>
                <w:lang w:val="es-MX"/>
              </w:rPr>
              <w:t xml:space="preserve"> en los términos del Modelo de Contrato de Crédito anexo a las Bases de la Licitación</w:t>
            </w:r>
            <w:r w:rsidR="00A00038">
              <w:rPr>
                <w:rFonts w:asciiTheme="majorHAnsi" w:hAnsiTheme="majorHAnsi" w:cs="Leelawadee"/>
                <w:lang w:val="es-MX"/>
              </w:rPr>
              <w:t>,</w:t>
            </w:r>
            <w:r w:rsidR="00A00038">
              <w:rPr>
                <w:rFonts w:asciiTheme="majorHAnsi" w:hAnsiTheme="majorHAnsi" w:cs="Leelawadee"/>
              </w:rPr>
              <w:t xml:space="preserve"> </w:t>
            </w:r>
            <w:r w:rsidR="00A00038" w:rsidRPr="00760521">
              <w:rPr>
                <w:rFonts w:asciiTheme="majorHAnsi" w:hAnsiTheme="majorHAnsi" w:cs="Leelawadee"/>
              </w:rPr>
              <w:t>en el entendido que en el Contrato de Crédito podrá establecerse un plazo menor, de hasta 60 (sesenta) días contados a partir del día siguiente a que se cumplan las condiciones suspensivas, el cual podrá prorrogarse, a solicitud del Estado, en términos de la última versión del Modelo de Contrato de Crédito que se publique en la Página Oficial de la Licitación</w:t>
            </w:r>
            <w:r w:rsidRPr="00675D39">
              <w:rPr>
                <w:rFonts w:asciiTheme="majorHAnsi" w:hAnsiTheme="majorHAnsi" w:cs="Leelawadee"/>
                <w:lang w:val="es-MX"/>
              </w:rPr>
              <w:t>.</w:t>
            </w:r>
          </w:p>
          <w:p w14:paraId="4B767E71" w14:textId="77777777" w:rsidR="00E25541" w:rsidRPr="00675D39" w:rsidRDefault="00E25541" w:rsidP="000B633E">
            <w:pPr>
              <w:pStyle w:val="Sinespaciado1"/>
              <w:jc w:val="both"/>
              <w:rPr>
                <w:rFonts w:asciiTheme="majorHAnsi" w:eastAsia="Arial" w:hAnsiTheme="majorHAnsi" w:cs="Leelawadee"/>
                <w:color w:val="000000"/>
                <w:spacing w:val="-1"/>
                <w:lang w:val="es-MX" w:eastAsia="en-US"/>
              </w:rPr>
            </w:pPr>
          </w:p>
        </w:tc>
      </w:tr>
      <w:tr w:rsidR="00E25541" w:rsidRPr="00675D39" w14:paraId="6A4A71C7"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D9FF3ED"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1C5D8518" w14:textId="77777777" w:rsidR="00E25541" w:rsidRPr="00675D39" w:rsidRDefault="00E25541" w:rsidP="000B633E">
            <w:pPr>
              <w:autoSpaceDE w:val="0"/>
              <w:autoSpaceDN w:val="0"/>
              <w:adjustRightInd w:val="0"/>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Una vez iniciado el Periodo de Disposición, a través de una o varias disposiciones, para lo cual el Estado deberá presentar la solicitud de disposición debidamente firmada.</w:t>
            </w:r>
          </w:p>
          <w:p w14:paraId="4AC7B3D3" w14:textId="77777777" w:rsidR="00E25541" w:rsidRPr="00675D39" w:rsidRDefault="00E25541" w:rsidP="000B633E">
            <w:pPr>
              <w:autoSpaceDE w:val="0"/>
              <w:autoSpaceDN w:val="0"/>
              <w:adjustRightInd w:val="0"/>
              <w:jc w:val="both"/>
              <w:rPr>
                <w:rFonts w:asciiTheme="majorHAnsi" w:hAnsiTheme="majorHAnsi" w:cs="Leelawadee"/>
                <w:sz w:val="20"/>
                <w:szCs w:val="20"/>
              </w:rPr>
            </w:pPr>
          </w:p>
        </w:tc>
      </w:tr>
      <w:tr w:rsidR="00E25541" w:rsidRPr="00675D39" w14:paraId="2238220A"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4FBCE1D" w14:textId="77777777" w:rsidR="00E25541" w:rsidRPr="00675D39" w:rsidRDefault="00E25541" w:rsidP="000B633E">
            <w:pPr>
              <w:rPr>
                <w:rFonts w:asciiTheme="majorHAnsi" w:hAnsiTheme="majorHAnsi" w:cs="Leelawadee"/>
                <w:b/>
                <w:sz w:val="20"/>
                <w:szCs w:val="20"/>
              </w:rPr>
            </w:pPr>
            <w:r w:rsidRPr="00675D39">
              <w:rPr>
                <w:rFonts w:asciiTheme="majorHAnsi" w:eastAsia="Arial" w:hAnsiTheme="majorHAnsi" w:cs="Leelawadee"/>
                <w:b/>
                <w:bCs/>
                <w:sz w:val="20"/>
                <w:szCs w:val="20"/>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0B1EFAD1" w14:textId="021F4193"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 xml:space="preserve">Dentro </w:t>
            </w:r>
            <w:r w:rsidRPr="00675D39">
              <w:rPr>
                <w:rFonts w:asciiTheme="majorHAnsi" w:eastAsia="Arial" w:hAnsiTheme="majorHAnsi" w:cs="Leelawadee"/>
                <w:color w:val="000000"/>
                <w:spacing w:val="-1"/>
                <w:sz w:val="20"/>
                <w:szCs w:val="20"/>
              </w:rPr>
              <w:t xml:space="preserve">de los </w:t>
            </w:r>
            <w:r w:rsidR="00731519">
              <w:rPr>
                <w:rFonts w:asciiTheme="majorHAnsi" w:eastAsia="Arial" w:hAnsiTheme="majorHAnsi" w:cs="Leelawadee"/>
                <w:color w:val="000000"/>
                <w:spacing w:val="-1"/>
                <w:sz w:val="20"/>
                <w:szCs w:val="20"/>
              </w:rPr>
              <w:t>3</w:t>
            </w:r>
            <w:r w:rsidRPr="00675D39">
              <w:rPr>
                <w:rFonts w:asciiTheme="majorHAnsi" w:eastAsia="Arial" w:hAnsiTheme="majorHAnsi" w:cs="Leelawadee"/>
                <w:color w:val="000000"/>
                <w:spacing w:val="-1"/>
                <w:sz w:val="20"/>
                <w:szCs w:val="20"/>
              </w:rPr>
              <w:t xml:space="preserve"> (</w:t>
            </w:r>
            <w:r w:rsidR="00731519">
              <w:rPr>
                <w:rFonts w:asciiTheme="majorHAnsi" w:eastAsia="Arial" w:hAnsiTheme="majorHAnsi" w:cs="Leelawadee"/>
                <w:color w:val="000000"/>
                <w:spacing w:val="-1"/>
                <w:sz w:val="20"/>
                <w:szCs w:val="20"/>
              </w:rPr>
              <w:t>tres</w:t>
            </w:r>
            <w:r w:rsidRPr="00675D39">
              <w:rPr>
                <w:rFonts w:asciiTheme="majorHAnsi" w:eastAsia="Arial" w:hAnsiTheme="majorHAnsi" w:cs="Leelawadee"/>
                <w:color w:val="000000"/>
                <w:spacing w:val="-1"/>
                <w:sz w:val="20"/>
                <w:szCs w:val="20"/>
              </w:rPr>
              <w:t>) Días Hábiles siguientes a la entrega al acreditante de la solicitud de disposición por parte del Estado</w:t>
            </w:r>
            <w:r w:rsidR="00731519">
              <w:rPr>
                <w:rFonts w:asciiTheme="majorHAnsi" w:eastAsia="Arial" w:hAnsiTheme="majorHAnsi" w:cs="Leelawadee"/>
                <w:color w:val="000000"/>
                <w:spacing w:val="-1"/>
                <w:sz w:val="20"/>
                <w:szCs w:val="20"/>
              </w:rPr>
              <w:t>,</w:t>
            </w:r>
            <w:r w:rsidR="00731519" w:rsidRPr="00731519">
              <w:rPr>
                <w:rFonts w:asciiTheme="majorHAnsi" w:eastAsia="Arial" w:hAnsiTheme="majorHAnsi" w:cs="Leelawadee"/>
                <w:color w:val="000000"/>
                <w:spacing w:val="-1"/>
                <w:sz w:val="20"/>
                <w:szCs w:val="20"/>
              </w:rPr>
              <w:t xml:space="preserve"> </w:t>
            </w:r>
            <w:r w:rsidR="00731519" w:rsidRPr="00731519">
              <w:rPr>
                <w:rFonts w:asciiTheme="majorHAnsi" w:eastAsia="Arial" w:hAnsiTheme="majorHAnsi" w:cs="Leelawadee"/>
                <w:color w:val="000000"/>
                <w:spacing w:val="-1"/>
                <w:sz w:val="20"/>
                <w:szCs w:val="20"/>
                <w:lang w:val="es-ES_tradnl"/>
              </w:rPr>
              <w:t xml:space="preserve">en el entendido que en el Contrato de Crédito podrá establecerse un plazo menor, </w:t>
            </w:r>
            <w:r w:rsidR="00A00038">
              <w:rPr>
                <w:rFonts w:asciiTheme="majorHAnsi" w:eastAsia="Arial" w:hAnsiTheme="majorHAnsi" w:cs="Leelawadee"/>
                <w:color w:val="000000"/>
                <w:spacing w:val="-1"/>
                <w:sz w:val="20"/>
                <w:szCs w:val="20"/>
                <w:lang w:val="es-ES_tradnl"/>
              </w:rPr>
              <w:t xml:space="preserve">si </w:t>
            </w:r>
            <w:r w:rsidR="00731519" w:rsidRPr="00731519">
              <w:rPr>
                <w:rFonts w:asciiTheme="majorHAnsi" w:eastAsia="Arial" w:hAnsiTheme="majorHAnsi" w:cs="Leelawadee"/>
                <w:color w:val="000000"/>
                <w:spacing w:val="-1"/>
                <w:sz w:val="20"/>
                <w:szCs w:val="20"/>
                <w:lang w:val="es-ES_tradnl"/>
              </w:rPr>
              <w:t xml:space="preserve">así lo acuerdan las </w:t>
            </w:r>
            <w:r w:rsidR="00760521">
              <w:rPr>
                <w:rFonts w:asciiTheme="majorHAnsi" w:eastAsia="Arial" w:hAnsiTheme="majorHAnsi" w:cs="Leelawadee"/>
                <w:color w:val="000000"/>
                <w:spacing w:val="-1"/>
                <w:sz w:val="20"/>
                <w:szCs w:val="20"/>
                <w:lang w:val="es-ES_tradnl"/>
              </w:rPr>
              <w:t>p</w:t>
            </w:r>
            <w:r w:rsidR="00731519" w:rsidRPr="00731519">
              <w:rPr>
                <w:rFonts w:asciiTheme="majorHAnsi" w:eastAsia="Arial" w:hAnsiTheme="majorHAnsi" w:cs="Leelawadee"/>
                <w:color w:val="000000"/>
                <w:spacing w:val="-1"/>
                <w:sz w:val="20"/>
                <w:szCs w:val="20"/>
                <w:lang w:val="es-ES_tradnl"/>
              </w:rPr>
              <w:t>artes</w:t>
            </w:r>
            <w:r w:rsidRPr="00675D39">
              <w:rPr>
                <w:rFonts w:asciiTheme="majorHAnsi" w:eastAsia="Arial" w:hAnsiTheme="majorHAnsi" w:cs="Leelawadee"/>
                <w:bCs/>
                <w:sz w:val="20"/>
                <w:szCs w:val="20"/>
              </w:rPr>
              <w:t>.</w:t>
            </w:r>
          </w:p>
          <w:p w14:paraId="3E88D3F5"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542FE7D0" w14:textId="77777777" w:rsidTr="00C86552">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5E7EB0C6"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3D507F49" w14:textId="77777777" w:rsidR="00E25541" w:rsidRPr="00675D39" w:rsidRDefault="00E25541" w:rsidP="000B633E">
            <w:pPr>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Sin periodo de gracia.</w:t>
            </w:r>
          </w:p>
        </w:tc>
      </w:tr>
      <w:tr w:rsidR="00E25541" w:rsidRPr="00675D39" w14:paraId="6B518F6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CDCFDA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54FC3A33" w14:textId="77777777" w:rsidR="00E25541" w:rsidRPr="00675D39" w:rsidRDefault="00E25541" w:rsidP="000B633E">
            <w:pPr>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Mensual.</w:t>
            </w:r>
          </w:p>
        </w:tc>
      </w:tr>
      <w:tr w:rsidR="00E25541" w:rsidRPr="00675D39" w14:paraId="31DC7789"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32F6D981"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4302EC2D" w14:textId="2EBF3396" w:rsidR="00E25541" w:rsidRPr="00675D39" w:rsidRDefault="0014260C" w:rsidP="000B633E">
            <w:pPr>
              <w:pStyle w:val="Sinespaciado1"/>
              <w:jc w:val="both"/>
              <w:rPr>
                <w:rFonts w:asciiTheme="majorHAnsi" w:hAnsiTheme="majorHAnsi" w:cs="Leelawadee"/>
                <w:lang w:val="es-MX" w:eastAsia="en-US"/>
              </w:rPr>
            </w:pPr>
            <w:bookmarkStart w:id="3" w:name="_Hlk197332641"/>
            <w:r w:rsidRPr="00853374">
              <w:rPr>
                <w:rFonts w:asciiTheme="majorHAnsi" w:hAnsiTheme="majorHAnsi" w:cs="Leelawadee"/>
              </w:rPr>
              <w:t>La Tasa de Interés Interbancaria de Equilibrio de Fondeo compuesta por adelantado a un plazo de 28 (veintiocho) días (la “</w:t>
            </w:r>
            <w:r w:rsidRPr="00853374">
              <w:rPr>
                <w:rFonts w:asciiTheme="majorHAnsi" w:hAnsiTheme="majorHAnsi" w:cs="Leelawadee"/>
                <w:u w:val="single"/>
              </w:rPr>
              <w:t>TIIE de Fondeo Compuesta</w:t>
            </w:r>
            <w:r w:rsidRPr="00853374">
              <w:rPr>
                <w:rFonts w:asciiTheme="majorHAnsi" w:hAnsiTheme="majorHAnsi" w:cs="Leelawadee"/>
              </w:rPr>
              <w:t xml:space="preserve">”) que calcula y publica diariamente el Banco de México, a través del SIAC-BANXICO o del medio electrónico, de cómputo o telecomunicación que autorice al efecto, incluida su página electrónica en la red mundial Internet con el nombre de dominio </w:t>
            </w:r>
            <w:hyperlink r:id="rId8" w:history="1">
              <w:r w:rsidRPr="00853374">
                <w:rPr>
                  <w:rStyle w:val="Hipervnculo"/>
                  <w:rFonts w:asciiTheme="majorHAnsi" w:hAnsiTheme="majorHAnsi" w:cs="Leelawadee"/>
                </w:rPr>
                <w:t>www.banxico.org.mx</w:t>
              </w:r>
            </w:hyperlink>
            <w:bookmarkEnd w:id="3"/>
            <w:r w:rsidRPr="00853374">
              <w:rPr>
                <w:rFonts w:asciiTheme="majorHAnsi" w:eastAsia="Arial" w:hAnsiTheme="majorHAnsi" w:cs="Leelawadee"/>
                <w:color w:val="000000"/>
                <w:spacing w:val="-1"/>
                <w:lang w:val="es-ES"/>
              </w:rPr>
              <w:t xml:space="preserve">, </w:t>
            </w:r>
            <w:r>
              <w:rPr>
                <w:rFonts w:asciiTheme="majorHAnsi" w:eastAsia="Arial" w:hAnsiTheme="majorHAnsi" w:cs="Leelawadee"/>
                <w:color w:val="000000"/>
                <w:spacing w:val="-1"/>
                <w:lang w:val="es-ES"/>
              </w:rPr>
              <w:t xml:space="preserve"> </w:t>
            </w:r>
            <w:r w:rsidR="00AB4D50" w:rsidRPr="00675D39">
              <w:rPr>
                <w:rFonts w:asciiTheme="majorHAnsi" w:eastAsia="Arial" w:hAnsiTheme="majorHAnsi" w:cs="Leelawadee"/>
                <w:color w:val="000000"/>
                <w:spacing w:val="-1"/>
                <w:lang w:val="es-ES"/>
              </w:rPr>
              <w:lastRenderedPageBreak/>
              <w:t>del Día Hábil inmediato anterior al inicio de cada Periodo de Pago en términos del Modelo de Contrato de Crédito adjunto a las presentes Bases de la Licitación</w:t>
            </w:r>
            <w:r w:rsidR="00E25541" w:rsidRPr="00675D39">
              <w:rPr>
                <w:rFonts w:asciiTheme="majorHAnsi" w:hAnsiTheme="majorHAnsi" w:cs="Leelawadee"/>
                <w:lang w:val="es-MX" w:eastAsia="en-US"/>
              </w:rPr>
              <w:t>.</w:t>
            </w:r>
          </w:p>
          <w:p w14:paraId="622B4AAB" w14:textId="77777777" w:rsidR="00E25541" w:rsidRPr="00675D39" w:rsidRDefault="00E25541" w:rsidP="000B633E">
            <w:pPr>
              <w:pStyle w:val="Sinespaciado1"/>
              <w:jc w:val="both"/>
              <w:rPr>
                <w:rFonts w:asciiTheme="majorHAnsi" w:hAnsiTheme="majorHAnsi" w:cs="Leelawadee"/>
                <w:lang w:val="es-MX" w:eastAsia="en-US"/>
              </w:rPr>
            </w:pPr>
          </w:p>
        </w:tc>
      </w:tr>
      <w:tr w:rsidR="00E25541" w:rsidRPr="00675D39" w14:paraId="0F33D43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1E28E72"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lastRenderedPageBreak/>
              <w:t>Tasa de Interés Ordinaria:</w:t>
            </w:r>
          </w:p>
        </w:tc>
        <w:tc>
          <w:tcPr>
            <w:tcW w:w="6156" w:type="dxa"/>
            <w:tcBorders>
              <w:top w:val="single" w:sz="4" w:space="0" w:color="auto"/>
              <w:left w:val="single" w:sz="4" w:space="0" w:color="auto"/>
              <w:bottom w:val="single" w:sz="4" w:space="0" w:color="auto"/>
              <w:right w:val="single" w:sz="4" w:space="0" w:color="auto"/>
            </w:tcBorders>
          </w:tcPr>
          <w:p w14:paraId="1B7F96CA" w14:textId="77377272" w:rsidR="00E25541" w:rsidRPr="00675D39" w:rsidRDefault="00E25541" w:rsidP="000B633E">
            <w:pPr>
              <w:pStyle w:val="Sinespaciado1"/>
              <w:jc w:val="both"/>
              <w:rPr>
                <w:rFonts w:asciiTheme="majorHAnsi" w:eastAsia="Arial" w:hAnsiTheme="majorHAnsi" w:cs="Leelawadee"/>
                <w:color w:val="000000"/>
                <w:spacing w:val="-1"/>
                <w:lang w:val="es-MX" w:eastAsia="en-US"/>
              </w:rPr>
            </w:pPr>
            <w:r w:rsidRPr="00675D39">
              <w:rPr>
                <w:rFonts w:asciiTheme="majorHAnsi" w:eastAsia="Arial" w:hAnsiTheme="majorHAnsi" w:cs="Leelawadee"/>
                <w:color w:val="000000"/>
                <w:spacing w:val="-1"/>
                <w:lang w:val="es-MX" w:eastAsia="en-US"/>
              </w:rPr>
              <w:t xml:space="preserve">Variable. La Tasa de Interés Ordinaria para computar los intereses de cada Periodo de Pago será el resultado de sumar: </w:t>
            </w:r>
            <w:r w:rsidRPr="00675D39">
              <w:rPr>
                <w:rFonts w:asciiTheme="majorHAnsi" w:eastAsia="Arial" w:hAnsiTheme="majorHAnsi" w:cs="Leelawadee"/>
                <w:i/>
                <w:iCs/>
                <w:color w:val="000000"/>
                <w:spacing w:val="-1"/>
                <w:lang w:val="es-MX" w:eastAsia="en-US"/>
              </w:rPr>
              <w:t>(i)</w:t>
            </w:r>
            <w:r w:rsidRPr="00675D39">
              <w:rPr>
                <w:rFonts w:asciiTheme="majorHAnsi" w:eastAsia="Arial" w:hAnsiTheme="majorHAnsi" w:cs="Leelawadee"/>
                <w:color w:val="000000"/>
                <w:spacing w:val="-1"/>
                <w:lang w:val="es-MX" w:eastAsia="en-US"/>
              </w:rPr>
              <w:t xml:space="preserve"> la Tasa de Referencia, más </w:t>
            </w:r>
            <w:r w:rsidRPr="00675D39">
              <w:rPr>
                <w:rFonts w:asciiTheme="majorHAnsi" w:eastAsia="Arial" w:hAnsiTheme="majorHAnsi" w:cs="Leelawadee"/>
                <w:i/>
                <w:iCs/>
                <w:color w:val="000000"/>
                <w:spacing w:val="-1"/>
                <w:lang w:val="es-MX" w:eastAsia="en-US"/>
              </w:rPr>
              <w:t>(ii)</w:t>
            </w:r>
            <w:r w:rsidRPr="00675D39">
              <w:rPr>
                <w:rFonts w:asciiTheme="majorHAnsi" w:eastAsia="Arial" w:hAnsiTheme="majorHAnsi" w:cs="Leelawadee"/>
                <w:color w:val="000000"/>
                <w:spacing w:val="-1"/>
                <w:lang w:val="es-MX" w:eastAsia="en-US"/>
              </w:rPr>
              <w:t xml:space="preserve"> los puntos porcentuales de</w:t>
            </w:r>
            <w:r w:rsidR="00AB4D50" w:rsidRPr="00675D39">
              <w:rPr>
                <w:rFonts w:asciiTheme="majorHAnsi" w:eastAsia="Arial" w:hAnsiTheme="majorHAnsi" w:cs="Leelawadee"/>
                <w:color w:val="000000"/>
                <w:spacing w:val="-1"/>
                <w:lang w:val="es-MX" w:eastAsia="en-US"/>
              </w:rPr>
              <w:t xml:space="preserve"> </w:t>
            </w:r>
            <w:r w:rsidRPr="00675D39">
              <w:rPr>
                <w:rFonts w:asciiTheme="majorHAnsi" w:eastAsia="Arial" w:hAnsiTheme="majorHAnsi" w:cs="Leelawadee"/>
                <w:color w:val="000000"/>
                <w:spacing w:val="-1"/>
                <w:lang w:val="es-MX" w:eastAsia="en-US"/>
              </w:rPr>
              <w:t>l</w:t>
            </w:r>
            <w:r w:rsidR="00AB4D50" w:rsidRPr="00675D39">
              <w:rPr>
                <w:rFonts w:asciiTheme="majorHAnsi" w:eastAsia="Arial" w:hAnsiTheme="majorHAnsi" w:cs="Leelawadee"/>
                <w:color w:val="000000"/>
                <w:spacing w:val="-1"/>
                <w:lang w:val="es-MX" w:eastAsia="en-US"/>
              </w:rPr>
              <w:t>a</w:t>
            </w:r>
            <w:r w:rsidRPr="00675D39">
              <w:rPr>
                <w:rFonts w:asciiTheme="majorHAnsi" w:eastAsia="Arial" w:hAnsiTheme="majorHAnsi" w:cs="Leelawadee"/>
                <w:color w:val="000000"/>
                <w:spacing w:val="-1"/>
                <w:lang w:val="es-MX" w:eastAsia="en-US"/>
              </w:rPr>
              <w:t xml:space="preserve"> </w:t>
            </w:r>
            <w:r w:rsidR="00AB4D50" w:rsidRPr="00675D39">
              <w:rPr>
                <w:rFonts w:asciiTheme="majorHAnsi" w:eastAsia="Arial" w:hAnsiTheme="majorHAnsi" w:cs="Leelawadee"/>
                <w:color w:val="000000"/>
                <w:spacing w:val="-1"/>
                <w:lang w:val="es-MX" w:eastAsia="en-US"/>
              </w:rPr>
              <w:t xml:space="preserve">Sobretasa </w:t>
            </w:r>
            <w:r w:rsidRPr="00675D39">
              <w:rPr>
                <w:rFonts w:asciiTheme="majorHAnsi" w:eastAsia="Arial" w:hAnsiTheme="majorHAnsi" w:cs="Leelawadee"/>
                <w:color w:val="000000"/>
                <w:spacing w:val="-1"/>
                <w:lang w:val="es-MX" w:eastAsia="en-US"/>
              </w:rPr>
              <w:t xml:space="preserve">al nivel de calificación del crédito o, en su caso, del Estado; para lo cual, en ambos casos se deberá considerar la que represente el mayor nivel de riesgo entre las calificaciones emitidas por al menos dos </w:t>
            </w:r>
            <w:r w:rsidR="00AB4D50" w:rsidRPr="00675D39">
              <w:rPr>
                <w:rFonts w:asciiTheme="majorHAnsi" w:eastAsia="Arial" w:hAnsiTheme="majorHAnsi" w:cs="Leelawadee"/>
                <w:color w:val="000000"/>
                <w:spacing w:val="-1"/>
                <w:lang w:val="es-MX" w:eastAsia="en-US"/>
              </w:rPr>
              <w:t xml:space="preserve">Instituciones </w:t>
            </w:r>
            <w:r w:rsidRPr="00675D39">
              <w:rPr>
                <w:rFonts w:asciiTheme="majorHAnsi" w:eastAsia="Arial" w:hAnsiTheme="majorHAnsi" w:cs="Leelawadee"/>
                <w:color w:val="000000"/>
                <w:spacing w:val="-1"/>
                <w:lang w:val="es-MX" w:eastAsia="en-US"/>
              </w:rPr>
              <w:t>Calificadoras.</w:t>
            </w:r>
          </w:p>
          <w:p w14:paraId="08C8821A" w14:textId="77777777" w:rsidR="00E25541" w:rsidRPr="00675D39" w:rsidRDefault="00E25541" w:rsidP="000B633E">
            <w:pPr>
              <w:pStyle w:val="Sinespaciado1"/>
              <w:jc w:val="both"/>
              <w:rPr>
                <w:rFonts w:asciiTheme="majorHAnsi" w:eastAsia="Arial" w:hAnsiTheme="majorHAnsi" w:cs="Leelawadee"/>
                <w:color w:val="000000"/>
                <w:spacing w:val="-1"/>
                <w:lang w:val="es-MX" w:eastAsia="en-US"/>
              </w:rPr>
            </w:pPr>
          </w:p>
        </w:tc>
      </w:tr>
      <w:tr w:rsidR="00E25541" w:rsidRPr="00675D39" w14:paraId="0E6505F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66DFAE7"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Fuente de pago:</w:t>
            </w:r>
          </w:p>
          <w:p w14:paraId="143F23EC"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3D1240E4" w14:textId="14449189" w:rsidR="00E50954" w:rsidRPr="00675D39" w:rsidRDefault="00E50954" w:rsidP="00E50954">
            <w:pPr>
              <w:jc w:val="both"/>
              <w:rPr>
                <w:rFonts w:asciiTheme="majorHAnsi" w:eastAsia="Arial" w:hAnsiTheme="majorHAnsi" w:cs="Leelawadee"/>
                <w:bCs/>
                <w:iCs/>
                <w:sz w:val="20"/>
                <w:szCs w:val="20"/>
              </w:rPr>
            </w:pPr>
            <w:r w:rsidRPr="00675D39">
              <w:rPr>
                <w:rFonts w:asciiTheme="majorHAnsi" w:eastAsia="Arial" w:hAnsiTheme="majorHAnsi" w:cs="Leelawadee"/>
                <w:bCs/>
                <w:sz w:val="20"/>
                <w:szCs w:val="20"/>
              </w:rPr>
              <w:t xml:space="preserve">El derecho y los </w:t>
            </w:r>
            <w:r w:rsidRPr="001C5C44">
              <w:rPr>
                <w:rFonts w:asciiTheme="majorHAnsi" w:eastAsia="Arial" w:hAnsiTheme="majorHAnsi" w:cs="Leelawadee"/>
                <w:bCs/>
                <w:sz w:val="20"/>
                <w:szCs w:val="20"/>
              </w:rPr>
              <w:t>ingresos</w:t>
            </w:r>
            <w:r w:rsidR="00A3101B" w:rsidRPr="001C5C44">
              <w:rPr>
                <w:rFonts w:asciiTheme="majorHAnsi" w:eastAsia="Arial" w:hAnsiTheme="majorHAnsi" w:cs="Leelawadee"/>
                <w:bCs/>
                <w:sz w:val="20"/>
                <w:szCs w:val="20"/>
              </w:rPr>
              <w:t xml:space="preserve"> hasta </w:t>
            </w:r>
            <w:r w:rsidR="001C5C44" w:rsidRPr="001C5C44">
              <w:rPr>
                <w:rFonts w:asciiTheme="majorHAnsi" w:eastAsia="Arial" w:hAnsiTheme="majorHAnsi" w:cs="Leelawadee"/>
                <w:bCs/>
                <w:sz w:val="20"/>
                <w:szCs w:val="20"/>
              </w:rPr>
              <w:t>d</w:t>
            </w:r>
            <w:r w:rsidR="00A3101B" w:rsidRPr="001C5C44">
              <w:rPr>
                <w:rFonts w:asciiTheme="majorHAnsi" w:eastAsia="Arial" w:hAnsiTheme="majorHAnsi" w:cs="Leelawadee"/>
                <w:bCs/>
                <w:sz w:val="20"/>
                <w:szCs w:val="20"/>
              </w:rPr>
              <w:t>e</w:t>
            </w:r>
            <w:r w:rsidRPr="001C5C44">
              <w:rPr>
                <w:rFonts w:asciiTheme="majorHAnsi" w:eastAsia="Arial" w:hAnsiTheme="majorHAnsi" w:cs="Leelawadee"/>
                <w:bCs/>
                <w:sz w:val="20"/>
                <w:szCs w:val="20"/>
              </w:rPr>
              <w:t>l 33.00% (treinta y tres punto cero por ciento) de las participaciones</w:t>
            </w:r>
            <w:r w:rsidRPr="00675D39">
              <w:rPr>
                <w:rFonts w:asciiTheme="majorHAnsi" w:eastAsia="Arial" w:hAnsiTheme="majorHAnsi" w:cs="Leelawadee"/>
                <w:bCs/>
                <w:sz w:val="20"/>
                <w:szCs w:val="20"/>
              </w:rPr>
              <w:t xml:space="preserve">, </w:t>
            </w:r>
            <w:r w:rsidRPr="00675D39">
              <w:rPr>
                <w:rFonts w:asciiTheme="majorHAnsi" w:hAnsiTheme="majorHAnsi" w:cs="Leelawadee"/>
                <w:sz w:val="20"/>
                <w:szCs w:val="20"/>
              </w:rPr>
              <w:t xml:space="preserve">presentes y futuras </w:t>
            </w:r>
            <w:r w:rsidRPr="00675D39">
              <w:rPr>
                <w:rFonts w:asciiTheme="majorHAnsi" w:eastAsia="MS Gothic" w:hAnsiTheme="majorHAnsi" w:cs="Leelawadee"/>
                <w:iCs/>
                <w:sz w:val="20"/>
                <w:szCs w:val="20"/>
              </w:rPr>
              <w:t>que correspondan al Estado derivadas del Fondo General de Participaciones</w:t>
            </w:r>
            <w:r w:rsidRPr="00675D39">
              <w:rPr>
                <w:rFonts w:asciiTheme="majorHAnsi" w:hAnsiTheme="majorHAnsi" w:cs="Leelawadee"/>
                <w:sz w:val="20"/>
                <w:szCs w:val="20"/>
              </w:rPr>
              <w:t xml:space="preserve">, </w:t>
            </w:r>
            <w:r w:rsidRPr="00675D39">
              <w:rPr>
                <w:rFonts w:asciiTheme="majorHAnsi" w:eastAsia="MS Gothic" w:hAnsiTheme="majorHAnsi" w:cs="Leelawadee"/>
                <w:iCs/>
                <w:sz w:val="20"/>
                <w:szCs w:val="20"/>
              </w:rPr>
              <w:t>excluyendo las participaciones que corresponden a los Municipios del Estado</w:t>
            </w:r>
            <w:r w:rsidRPr="00675D39">
              <w:rPr>
                <w:rFonts w:asciiTheme="majorHAnsi" w:eastAsia="Arial" w:hAnsiTheme="majorHAnsi" w:cs="Leelawadee"/>
                <w:bCs/>
                <w:sz w:val="20"/>
                <w:szCs w:val="20"/>
              </w:rPr>
              <w:t xml:space="preserve">; el cual equivale al </w:t>
            </w:r>
            <w:r w:rsidRPr="00675D39">
              <w:rPr>
                <w:rFonts w:asciiTheme="majorHAnsi" w:eastAsia="Arial" w:hAnsiTheme="majorHAnsi" w:cs="Leelawadee"/>
                <w:bCs/>
                <w:sz w:val="20"/>
                <w:szCs w:val="20"/>
                <w:lang w:val="es-ES"/>
              </w:rPr>
              <w:t>26.40</w:t>
            </w:r>
            <w:r w:rsidRPr="00675D39">
              <w:rPr>
                <w:rFonts w:asciiTheme="majorHAnsi" w:eastAsia="Arial" w:hAnsiTheme="majorHAnsi" w:cs="Leelawadee"/>
                <w:bCs/>
                <w:sz w:val="20"/>
                <w:szCs w:val="20"/>
              </w:rPr>
              <w:t>% (</w:t>
            </w:r>
            <w:r w:rsidRPr="00675D39">
              <w:rPr>
                <w:rFonts w:asciiTheme="majorHAnsi" w:eastAsia="Arial" w:hAnsiTheme="majorHAnsi" w:cs="Leelawadee"/>
                <w:bCs/>
                <w:sz w:val="20"/>
                <w:szCs w:val="20"/>
                <w:lang w:val="es-ES"/>
              </w:rPr>
              <w:t>veintiséis punto cuarenta</w:t>
            </w:r>
            <w:r w:rsidRPr="00675D39">
              <w:rPr>
                <w:rFonts w:asciiTheme="majorHAnsi" w:eastAsia="Arial" w:hAnsiTheme="majorHAnsi" w:cs="Leelawadee"/>
                <w:bCs/>
                <w:sz w:val="20"/>
                <w:szCs w:val="20"/>
              </w:rPr>
              <w:t xml:space="preserve"> por ciento)  </w:t>
            </w:r>
            <w:r w:rsidRPr="00675D39">
              <w:rPr>
                <w:rFonts w:asciiTheme="majorHAnsi" w:eastAsia="Arial" w:hAnsiTheme="majorHAnsi" w:cs="Leelawadee"/>
                <w:bCs/>
                <w:iCs/>
                <w:sz w:val="20"/>
                <w:szCs w:val="20"/>
              </w:rPr>
              <w:t xml:space="preserve">de </w:t>
            </w:r>
            <w:r w:rsidRPr="00675D39">
              <w:rPr>
                <w:rFonts w:asciiTheme="majorHAnsi" w:hAnsiTheme="majorHAnsi" w:cs="Leelawadee"/>
                <w:sz w:val="20"/>
                <w:szCs w:val="20"/>
              </w:rPr>
              <w:t>las participaciones presentes y futuras que el Estado tiene derecho a recibir del Fondo General de Participaciones, , incluyendo las participaciones que de dicho fondo se entregan a los Municipios del Estado conforme a las Leyes Aplicables.</w:t>
            </w:r>
          </w:p>
          <w:p w14:paraId="5ADABD95" w14:textId="77777777" w:rsidR="00E50954" w:rsidRPr="00675D39" w:rsidRDefault="00E50954" w:rsidP="00E50954">
            <w:pPr>
              <w:jc w:val="both"/>
              <w:rPr>
                <w:rFonts w:asciiTheme="majorHAnsi" w:eastAsia="Arial" w:hAnsiTheme="majorHAnsi" w:cs="Leelawadee"/>
                <w:bCs/>
                <w:iCs/>
                <w:sz w:val="20"/>
                <w:szCs w:val="20"/>
              </w:rPr>
            </w:pPr>
          </w:p>
          <w:p w14:paraId="00504FFC" w14:textId="77777777" w:rsidR="00E50954" w:rsidRPr="00675D39" w:rsidRDefault="00E50954" w:rsidP="00E50954">
            <w:pPr>
              <w:jc w:val="both"/>
              <w:rPr>
                <w:rFonts w:asciiTheme="majorHAnsi" w:eastAsia="Arial" w:hAnsiTheme="majorHAnsi" w:cs="Leelawadee"/>
                <w:bCs/>
                <w:iCs/>
                <w:sz w:val="20"/>
                <w:szCs w:val="20"/>
              </w:rPr>
            </w:pPr>
            <w:r w:rsidRPr="00675D39">
              <w:rPr>
                <w:rFonts w:asciiTheme="majorHAnsi" w:eastAsia="Arial" w:hAnsiTheme="majorHAnsi" w:cs="Leelawadee"/>
                <w:bCs/>
                <w:i/>
                <w:iCs/>
                <w:sz w:val="20"/>
                <w:szCs w:val="20"/>
              </w:rPr>
              <w:t>* Lo anterior en el entendido que el Porcentaje de Participaciones que corresponderá a cada monto adjudicado de una Oferta Ganadora y su correspondiente Contrato de Crédito se calculará multiplicando el monto adjudicado de la Oferta Ganadora por el porcentaje máximo a que se refiere el párrafo anterior y dividiendo el resultado entre el monto máximo del Monto Total del Financiamiento Solicitado.</w:t>
            </w:r>
          </w:p>
          <w:p w14:paraId="3DD0CD69" w14:textId="77777777" w:rsidR="00E25541" w:rsidRPr="00675D39" w:rsidRDefault="00E25541" w:rsidP="00E50954">
            <w:pPr>
              <w:jc w:val="both"/>
              <w:rPr>
                <w:rFonts w:asciiTheme="majorHAnsi" w:eastAsia="Arial" w:hAnsiTheme="majorHAnsi" w:cs="Leelawadee"/>
                <w:bCs/>
                <w:sz w:val="20"/>
                <w:szCs w:val="20"/>
              </w:rPr>
            </w:pPr>
          </w:p>
        </w:tc>
      </w:tr>
      <w:tr w:rsidR="00E25541" w:rsidRPr="00675D39" w14:paraId="6BF7FA26"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4A3BABD" w14:textId="6727B527" w:rsidR="00E25541" w:rsidRPr="00675D39" w:rsidRDefault="00E25541" w:rsidP="00664FE7">
            <w:pPr>
              <w:rPr>
                <w:rFonts w:asciiTheme="majorHAnsi" w:hAnsiTheme="majorHAnsi" w:cs="Leelawadee"/>
                <w:b/>
                <w:sz w:val="20"/>
                <w:szCs w:val="20"/>
              </w:rPr>
            </w:pPr>
            <w:r w:rsidRPr="00675D39">
              <w:rPr>
                <w:rFonts w:asciiTheme="majorHAnsi" w:hAnsiTheme="majorHAnsi" w:cs="Leelawadee"/>
                <w:b/>
                <w:sz w:val="20"/>
                <w:szCs w:val="20"/>
              </w:rPr>
              <w:t xml:space="preserve">Mecanismo de </w:t>
            </w:r>
            <w:r w:rsidR="00664FE7">
              <w:rPr>
                <w:rFonts w:asciiTheme="majorHAnsi" w:hAnsiTheme="majorHAnsi" w:cs="Leelawadee"/>
                <w:b/>
                <w:sz w:val="20"/>
                <w:szCs w:val="20"/>
              </w:rPr>
              <w:t>pago</w:t>
            </w:r>
            <w:r w:rsidRPr="00675D39">
              <w:rPr>
                <w:rFonts w:asciiTheme="majorHAnsi" w:hAnsiTheme="majorHAnsi" w:cs="Leelawadee"/>
                <w:b/>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283FB9DB" w14:textId="68398449" w:rsidR="00E25541" w:rsidRPr="00675D39" w:rsidRDefault="00E25541" w:rsidP="000B633E">
            <w:pPr>
              <w:jc w:val="both"/>
              <w:rPr>
                <w:rFonts w:asciiTheme="majorHAnsi" w:hAnsiTheme="majorHAnsi" w:cs="Leelawadee"/>
                <w:sz w:val="20"/>
                <w:szCs w:val="20"/>
              </w:rPr>
            </w:pPr>
            <w:r w:rsidRPr="00675D39">
              <w:rPr>
                <w:rFonts w:asciiTheme="majorHAnsi" w:hAnsiTheme="majorHAnsi" w:cs="Leelawadee"/>
                <w:sz w:val="20"/>
                <w:szCs w:val="20"/>
              </w:rPr>
              <w:t>E</w:t>
            </w:r>
            <w:r w:rsidRPr="00675D39">
              <w:rPr>
                <w:rFonts w:asciiTheme="majorHAnsi" w:eastAsia="Arial" w:hAnsiTheme="majorHAnsi" w:cs="Leelawadee"/>
                <w:color w:val="000000"/>
                <w:spacing w:val="-1"/>
                <w:sz w:val="20"/>
                <w:szCs w:val="20"/>
              </w:rPr>
              <w:t xml:space="preserve">l </w:t>
            </w:r>
            <w:r w:rsidR="00AB4D50" w:rsidRPr="00675D39">
              <w:rPr>
                <w:rFonts w:asciiTheme="majorHAnsi" w:eastAsia="Arial" w:hAnsiTheme="majorHAnsi" w:cs="Leelawadee"/>
                <w:color w:val="000000"/>
                <w:spacing w:val="-1"/>
                <w:sz w:val="20"/>
                <w:szCs w:val="20"/>
              </w:rPr>
              <w:t xml:space="preserve">contrato de fideicomiso maestro irrevocable de administración y fuente de pago F/851-02973, de fecha 24 de noviembre de 2023, celebrado entre el Estado, en calidad de fideicomitente y fideicomisario en segundo lugar, con Banco Regional, S.A., Institución de Banca Múltiple, Banregio Grupo Financiero, en calidad de fiduciario </w:t>
            </w:r>
            <w:r w:rsidR="007B1128">
              <w:rPr>
                <w:rFonts w:asciiTheme="majorHAnsi" w:eastAsia="Arial" w:hAnsiTheme="majorHAnsi" w:cs="Leelawadee"/>
                <w:color w:val="000000"/>
                <w:spacing w:val="-1"/>
                <w:sz w:val="20"/>
                <w:szCs w:val="20"/>
              </w:rPr>
              <w:t xml:space="preserve">y su primer convenio modificatorio de fecha 26 de mayo de 2025 </w:t>
            </w:r>
            <w:r w:rsidR="00AB4D50" w:rsidRPr="00675D39">
              <w:rPr>
                <w:rFonts w:asciiTheme="majorHAnsi" w:eastAsia="Arial" w:hAnsiTheme="majorHAnsi" w:cs="Leelawadee"/>
                <w:color w:val="000000"/>
                <w:spacing w:val="-1"/>
                <w:sz w:val="20"/>
                <w:szCs w:val="20"/>
              </w:rPr>
              <w:t>(el “</w:t>
            </w:r>
            <w:r w:rsidR="00AB4D50" w:rsidRPr="00675D39">
              <w:rPr>
                <w:rFonts w:asciiTheme="majorHAnsi" w:eastAsia="Arial" w:hAnsiTheme="majorHAnsi" w:cs="Leelawadee"/>
                <w:color w:val="000000"/>
                <w:spacing w:val="-1"/>
                <w:sz w:val="20"/>
                <w:szCs w:val="20"/>
                <w:u w:val="single"/>
              </w:rPr>
              <w:t>Fideicomiso</w:t>
            </w:r>
            <w:r w:rsidR="00AB4D50" w:rsidRPr="00675D39">
              <w:rPr>
                <w:rFonts w:asciiTheme="majorHAnsi" w:eastAsia="Arial" w:hAnsiTheme="majorHAnsi" w:cs="Leelawadee"/>
                <w:color w:val="000000"/>
                <w:spacing w:val="-1"/>
                <w:sz w:val="20"/>
                <w:szCs w:val="20"/>
              </w:rPr>
              <w:t>”), el cual servirá como vehículo de fuente de pago de los Contratos de Crédito y de los instrumentos de intercambio de tasas que, en su caso, celebre el Estado, en el cual los acreditantes y las contrapartes tendrán la calidad de Fideicomisarios en Primer Lugar A y Fideicomisarios en Primer Lugar B, respectivamente, conforme a la prelación establecida en el Fideicomiso</w:t>
            </w:r>
            <w:r w:rsidRPr="00675D39">
              <w:rPr>
                <w:rFonts w:asciiTheme="majorHAnsi" w:hAnsiTheme="majorHAnsi" w:cs="Leelawadee"/>
                <w:sz w:val="20"/>
                <w:szCs w:val="20"/>
              </w:rPr>
              <w:t>.</w:t>
            </w:r>
          </w:p>
          <w:p w14:paraId="2FC9CE31" w14:textId="77777777" w:rsidR="00E25541" w:rsidRPr="00675D39" w:rsidRDefault="00E25541" w:rsidP="000B633E">
            <w:pPr>
              <w:jc w:val="both"/>
              <w:rPr>
                <w:rFonts w:asciiTheme="majorHAnsi" w:eastAsia="Arial" w:hAnsiTheme="majorHAnsi" w:cs="Leelawadee"/>
                <w:sz w:val="20"/>
                <w:szCs w:val="20"/>
              </w:rPr>
            </w:pPr>
          </w:p>
        </w:tc>
      </w:tr>
      <w:tr w:rsidR="00E25541" w:rsidRPr="00675D39" w14:paraId="6BC10D1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23448788"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Instrumentos Derivados:</w:t>
            </w:r>
          </w:p>
          <w:p w14:paraId="17102C79" w14:textId="77777777" w:rsidR="00E25541" w:rsidRPr="00675D39" w:rsidRDefault="00E25541" w:rsidP="000B633E">
            <w:pPr>
              <w:rPr>
                <w:rFonts w:asciiTheme="majorHAnsi" w:eastAsia="Arial" w:hAnsiTheme="majorHAnsi"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286DD0B"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El Contrato de Crédito no incluirá la obligación por parte del Estado de contratar Instrumentos Derivados. Lo anterior, sin perjuicio de la facultad del Estado para contratarlos, en el momento, tipo de instrumento y plazos que considere convenientes.</w:t>
            </w:r>
          </w:p>
          <w:p w14:paraId="6ADAECF3"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0BA96DEC"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681F9A32" w14:textId="77777777" w:rsidR="00E25541" w:rsidRPr="00675D39" w:rsidRDefault="00E25541" w:rsidP="000B633E">
            <w:pPr>
              <w:rPr>
                <w:rFonts w:asciiTheme="majorHAnsi" w:eastAsia="Arial" w:hAnsiTheme="majorHAnsi" w:cs="Leelawadee"/>
                <w:b/>
                <w:bCs/>
                <w:sz w:val="20"/>
                <w:szCs w:val="20"/>
              </w:rPr>
            </w:pPr>
            <w:proofErr w:type="gramStart"/>
            <w:r w:rsidRPr="00675D39">
              <w:rPr>
                <w:rFonts w:asciiTheme="majorHAnsi" w:eastAsia="Arial" w:hAnsiTheme="majorHAnsi" w:cs="Leelawadee"/>
                <w:b/>
                <w:bCs/>
                <w:sz w:val="20"/>
                <w:szCs w:val="20"/>
              </w:rPr>
              <w:t>Garantía a otorgar</w:t>
            </w:r>
            <w:proofErr w:type="gramEnd"/>
            <w:r w:rsidRPr="00675D39">
              <w:rPr>
                <w:rFonts w:asciiTheme="majorHAnsi" w:eastAsia="Arial" w:hAnsiTheme="majorHAnsi"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1F6B5997" w14:textId="05782EDB"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El Contrato de Crédito a través del cual se instrumente el Financiamiento no contará con una garantía de pago oportuno o instrumento similar.</w:t>
            </w:r>
          </w:p>
          <w:p w14:paraId="7458BF22"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2C1B82AD"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DEA9FDE"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2D03FD23"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Sin Gastos Adicionales.</w:t>
            </w:r>
          </w:p>
          <w:p w14:paraId="0D12FA5D"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3EE7F23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3670E5DD"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lastRenderedPageBreak/>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242F1FE9"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Sin Gastos Adicionales Contingentes.</w:t>
            </w:r>
          </w:p>
        </w:tc>
      </w:tr>
    </w:tbl>
    <w:p w14:paraId="63439672" w14:textId="77777777" w:rsidR="00E25541" w:rsidRDefault="00E25541" w:rsidP="000B633E">
      <w:pPr>
        <w:spacing w:after="0" w:line="240" w:lineRule="auto"/>
        <w:jc w:val="both"/>
        <w:rPr>
          <w:rFonts w:asciiTheme="majorHAnsi" w:hAnsiTheme="majorHAnsi" w:cs="Leelawadee"/>
        </w:rPr>
      </w:pPr>
    </w:p>
    <w:p w14:paraId="54C52190" w14:textId="2C4E7E53" w:rsidR="000B633E" w:rsidRPr="000B633E" w:rsidRDefault="000B633E" w:rsidP="000B633E">
      <w:pPr>
        <w:spacing w:after="0" w:line="240" w:lineRule="auto"/>
        <w:jc w:val="center"/>
        <w:rPr>
          <w:rFonts w:asciiTheme="majorHAnsi" w:hAnsiTheme="majorHAnsi" w:cs="Leelawadee"/>
          <w:b/>
          <w:bCs/>
        </w:rPr>
      </w:pPr>
      <w:r w:rsidRPr="000B633E">
        <w:rPr>
          <w:rFonts w:asciiTheme="majorHAnsi" w:hAnsiTheme="majorHAnsi" w:cs="Leelawadee"/>
          <w:b/>
          <w:bCs/>
        </w:rPr>
        <w:t>Declaraciones del Licitante</w:t>
      </w:r>
    </w:p>
    <w:p w14:paraId="498E0E88" w14:textId="77777777" w:rsidR="000B633E" w:rsidRPr="000B633E" w:rsidRDefault="000B633E" w:rsidP="000B633E">
      <w:pPr>
        <w:spacing w:after="0" w:line="240" w:lineRule="auto"/>
        <w:jc w:val="both"/>
        <w:rPr>
          <w:rFonts w:asciiTheme="majorHAnsi" w:hAnsiTheme="majorHAnsi" w:cs="Leelawadee"/>
        </w:rPr>
      </w:pPr>
    </w:p>
    <w:p w14:paraId="32EF8049" w14:textId="77777777" w:rsidR="00E25541" w:rsidRPr="000B633E" w:rsidRDefault="00E25541" w:rsidP="000B633E">
      <w:pPr>
        <w:spacing w:after="0" w:line="240" w:lineRule="auto"/>
        <w:jc w:val="both"/>
        <w:rPr>
          <w:rFonts w:asciiTheme="majorHAnsi" w:hAnsiTheme="majorHAnsi" w:cs="Leelawadee"/>
        </w:rPr>
      </w:pPr>
      <w:r w:rsidRPr="000B633E">
        <w:rPr>
          <w:rFonts w:asciiTheme="majorHAnsi" w:hAnsiTheme="majorHAnsi" w:cs="Leelawadee"/>
        </w:rPr>
        <w:t>El Licitante, a través de su representante, manifiesta bajo protesta de decir verdad, que:</w:t>
      </w:r>
    </w:p>
    <w:p w14:paraId="29194770" w14:textId="77777777" w:rsidR="00E25541" w:rsidRPr="000B633E" w:rsidRDefault="00E25541" w:rsidP="000B633E">
      <w:pPr>
        <w:spacing w:after="0" w:line="240" w:lineRule="auto"/>
        <w:jc w:val="both"/>
        <w:rPr>
          <w:rFonts w:asciiTheme="majorHAnsi" w:hAnsiTheme="majorHAnsi" w:cs="Leelawadee"/>
        </w:rPr>
      </w:pPr>
    </w:p>
    <w:p w14:paraId="5C0268AD" w14:textId="77777777" w:rsidR="008D4A97" w:rsidRPr="000B633E" w:rsidRDefault="00E25541" w:rsidP="000B633E">
      <w:pPr>
        <w:pStyle w:val="Default"/>
        <w:ind w:left="567" w:hanging="567"/>
        <w:jc w:val="both"/>
        <w:rPr>
          <w:rFonts w:asciiTheme="majorHAnsi" w:hAnsiTheme="majorHAnsi" w:cstheme="minorHAnsi"/>
          <w:i/>
          <w:sz w:val="22"/>
          <w:szCs w:val="22"/>
        </w:rPr>
      </w:pPr>
      <w:r w:rsidRPr="000B633E">
        <w:rPr>
          <w:rFonts w:asciiTheme="majorHAnsi" w:hAnsiTheme="majorHAnsi" w:cs="Leelawadee"/>
          <w:sz w:val="22"/>
          <w:szCs w:val="22"/>
        </w:rPr>
        <w:t>(a)</w:t>
      </w:r>
      <w:r w:rsidRPr="000B633E">
        <w:rPr>
          <w:rFonts w:asciiTheme="majorHAnsi" w:hAnsiTheme="majorHAnsi" w:cs="Leelawadee"/>
          <w:sz w:val="22"/>
          <w:szCs w:val="22"/>
        </w:rPr>
        <w:tab/>
      </w:r>
      <w:r w:rsidR="008D4A97" w:rsidRPr="000B633E">
        <w:rPr>
          <w:rFonts w:asciiTheme="majorHAnsi" w:hAnsiTheme="majorHAnsi" w:cstheme="minorHAnsi"/>
          <w:sz w:val="22"/>
          <w:szCs w:val="22"/>
        </w:rPr>
        <w:t>[</w:t>
      </w:r>
      <w:r w:rsidR="008D4A97" w:rsidRPr="000B633E">
        <w:rPr>
          <w:rFonts w:asciiTheme="majorHAnsi" w:hAnsiTheme="majorHAnsi" w:cstheme="minorHAnsi"/>
          <w:i/>
          <w:iCs/>
          <w:sz w:val="22"/>
          <w:szCs w:val="22"/>
        </w:rPr>
        <w:t>Nombre, denominación o razón social del Licitante</w:t>
      </w:r>
      <w:r w:rsidR="008D4A97" w:rsidRPr="000B633E">
        <w:rPr>
          <w:rFonts w:asciiTheme="majorHAnsi" w:hAnsiTheme="majorHAnsi" w:cstheme="minorHAnsi"/>
          <w:sz w:val="22"/>
          <w:szCs w:val="22"/>
        </w:rPr>
        <w:t xml:space="preserve">] es una sociedad mexicana, autorizada para operar como institución de crédito y, en términos de sus estatutos sociales, se encuentra dentro de su objeto celebrar operaciones como el Contrato de Crédito. </w:t>
      </w:r>
      <w:r w:rsidR="008D4A97" w:rsidRPr="000B633E">
        <w:rPr>
          <w:rFonts w:asciiTheme="majorHAnsi" w:hAnsiTheme="majorHAnsi" w:cstheme="minorHAnsi"/>
          <w:i/>
          <w:sz w:val="22"/>
          <w:szCs w:val="22"/>
        </w:rPr>
        <w:t>[en el caso de sociedades nacionales de crédito, adaptar la declaración con los datos de la ley de creación].</w:t>
      </w:r>
    </w:p>
    <w:p w14:paraId="637692F5" w14:textId="77777777" w:rsidR="008D4A97" w:rsidRPr="000B633E" w:rsidRDefault="008D4A97" w:rsidP="000B633E">
      <w:pPr>
        <w:pStyle w:val="Default"/>
        <w:ind w:left="567" w:hanging="567"/>
        <w:jc w:val="both"/>
        <w:rPr>
          <w:rFonts w:asciiTheme="majorHAnsi" w:hAnsiTheme="majorHAnsi" w:cstheme="minorHAnsi"/>
          <w:iCs/>
          <w:sz w:val="22"/>
          <w:szCs w:val="22"/>
        </w:rPr>
      </w:pPr>
    </w:p>
    <w:p w14:paraId="56F0A03D" w14:textId="77777777" w:rsidR="008D4A97" w:rsidRPr="000B633E" w:rsidRDefault="008D4A97" w:rsidP="000B633E">
      <w:pPr>
        <w:pStyle w:val="Default"/>
        <w:ind w:left="567" w:hanging="567"/>
        <w:jc w:val="both"/>
        <w:rPr>
          <w:rFonts w:asciiTheme="majorHAnsi" w:eastAsia="Calibri" w:hAnsiTheme="majorHAnsi"/>
          <w:iCs/>
          <w:sz w:val="22"/>
          <w:szCs w:val="22"/>
        </w:rPr>
      </w:pPr>
      <w:r w:rsidRPr="000B633E">
        <w:rPr>
          <w:rFonts w:asciiTheme="majorHAnsi" w:hAnsiTheme="majorHAnsi" w:cstheme="minorHAnsi"/>
          <w:iCs/>
          <w:sz w:val="22"/>
          <w:szCs w:val="22"/>
        </w:rPr>
        <w:t>(b)</w:t>
      </w:r>
      <w:r w:rsidRPr="000B633E">
        <w:rPr>
          <w:rFonts w:asciiTheme="majorHAnsi" w:hAnsiTheme="majorHAnsi" w:cstheme="minorHAnsi"/>
          <w:iCs/>
          <w:sz w:val="22"/>
          <w:szCs w:val="22"/>
        </w:rPr>
        <w:tab/>
        <w:t>C</w:t>
      </w:r>
      <w:r w:rsidRPr="000B633E">
        <w:rPr>
          <w:rFonts w:asciiTheme="majorHAnsi" w:eastAsia="Calibri" w:hAnsiTheme="majorHAnsi"/>
          <w:iCs/>
          <w:sz w:val="22"/>
          <w:szCs w:val="22"/>
        </w:rPr>
        <w:t>umple con los requisitos señalados en las Bases de la Licitación para tener la calidad de Licitante y</w:t>
      </w:r>
      <w:r w:rsidRPr="000B633E">
        <w:rPr>
          <w:rFonts w:asciiTheme="majorHAnsi" w:hAnsiTheme="majorHAnsi" w:cstheme="minorHAnsi"/>
          <w:sz w:val="22"/>
          <w:szCs w:val="22"/>
        </w:rPr>
        <w:t xml:space="preserve"> no se encuentra impedido para contratar con el Estado, de conformidad con las Leyes Aplicables</w:t>
      </w:r>
      <w:r w:rsidRPr="000B633E">
        <w:rPr>
          <w:rFonts w:asciiTheme="majorHAnsi" w:eastAsia="Calibri" w:hAnsiTheme="majorHAnsi"/>
          <w:iCs/>
          <w:sz w:val="22"/>
          <w:szCs w:val="22"/>
        </w:rPr>
        <w:t>.</w:t>
      </w:r>
    </w:p>
    <w:p w14:paraId="4F2D43AC" w14:textId="77777777" w:rsidR="008D4A97" w:rsidRPr="000B633E" w:rsidRDefault="008D4A97" w:rsidP="000B633E">
      <w:pPr>
        <w:pStyle w:val="Default"/>
        <w:ind w:left="567" w:hanging="567"/>
        <w:jc w:val="both"/>
        <w:rPr>
          <w:rFonts w:asciiTheme="majorHAnsi" w:hAnsiTheme="majorHAnsi" w:cstheme="minorHAnsi"/>
          <w:iCs/>
          <w:sz w:val="22"/>
          <w:szCs w:val="22"/>
        </w:rPr>
      </w:pPr>
    </w:p>
    <w:p w14:paraId="7EF7577C" w14:textId="763FDA6E" w:rsidR="00E25541" w:rsidRPr="000B633E" w:rsidRDefault="00E25541" w:rsidP="000B633E">
      <w:pPr>
        <w:pStyle w:val="Default"/>
        <w:ind w:left="567" w:hanging="567"/>
        <w:jc w:val="both"/>
        <w:rPr>
          <w:rFonts w:asciiTheme="majorHAnsi" w:hAnsiTheme="majorHAnsi" w:cs="Leelawadee"/>
          <w:sz w:val="22"/>
          <w:szCs w:val="22"/>
        </w:rPr>
      </w:pPr>
      <w:r w:rsidRPr="000B633E">
        <w:rPr>
          <w:rFonts w:asciiTheme="majorHAnsi" w:hAnsiTheme="majorHAnsi" w:cs="Leelawadee"/>
          <w:sz w:val="22"/>
          <w:szCs w:val="22"/>
        </w:rPr>
        <w:t>(</w:t>
      </w:r>
      <w:r w:rsidR="008D4A97" w:rsidRPr="000B633E">
        <w:rPr>
          <w:rFonts w:asciiTheme="majorHAnsi" w:hAnsiTheme="majorHAnsi" w:cs="Leelawadee"/>
          <w:sz w:val="22"/>
          <w:szCs w:val="22"/>
        </w:rPr>
        <w:t>c</w:t>
      </w:r>
      <w:r w:rsidRPr="000B633E">
        <w:rPr>
          <w:rFonts w:asciiTheme="majorHAnsi" w:hAnsiTheme="majorHAnsi" w:cs="Leelawadee"/>
          <w:sz w:val="22"/>
          <w:szCs w:val="22"/>
        </w:rPr>
        <w:t>)</w:t>
      </w:r>
      <w:r w:rsidRPr="000B633E">
        <w:rPr>
          <w:rFonts w:asciiTheme="majorHAnsi" w:hAnsiTheme="majorHAnsi" w:cs="Leelawadee"/>
          <w:sz w:val="22"/>
          <w:szCs w:val="22"/>
        </w:rPr>
        <w:tab/>
        <w:t xml:space="preserve">Sus órganos internos competentes autorizaron la Oferta de Crédito en los términos contenidos en el presente documento, la cual constituye una oferta en firme e irrevocable, con una vigencia de </w:t>
      </w:r>
      <w:r w:rsidR="00D8261D">
        <w:rPr>
          <w:rFonts w:asciiTheme="majorHAnsi" w:hAnsiTheme="majorHAnsi" w:cs="Leelawadee"/>
          <w:sz w:val="22"/>
          <w:szCs w:val="22"/>
        </w:rPr>
        <w:t>9</w:t>
      </w:r>
      <w:r w:rsidR="00AB4D50" w:rsidRPr="000B633E">
        <w:rPr>
          <w:rFonts w:asciiTheme="majorHAnsi" w:hAnsiTheme="majorHAnsi" w:cs="Leelawadee"/>
          <w:sz w:val="22"/>
          <w:szCs w:val="22"/>
        </w:rPr>
        <w:t>0</w:t>
      </w:r>
      <w:r w:rsidRPr="000B633E">
        <w:rPr>
          <w:rFonts w:asciiTheme="majorHAnsi" w:hAnsiTheme="majorHAnsi" w:cs="Leelawadee"/>
          <w:sz w:val="22"/>
          <w:szCs w:val="22"/>
        </w:rPr>
        <w:t xml:space="preserve"> (</w:t>
      </w:r>
      <w:r w:rsidR="00D8261D">
        <w:rPr>
          <w:rFonts w:asciiTheme="majorHAnsi" w:hAnsiTheme="majorHAnsi" w:cs="Leelawadee"/>
          <w:sz w:val="22"/>
          <w:szCs w:val="22"/>
        </w:rPr>
        <w:t>noventa</w:t>
      </w:r>
      <w:r w:rsidRPr="000B633E">
        <w:rPr>
          <w:rFonts w:asciiTheme="majorHAnsi" w:hAnsiTheme="majorHAnsi" w:cs="Leelawadee"/>
          <w:sz w:val="22"/>
          <w:szCs w:val="22"/>
        </w:rPr>
        <w:t>)</w:t>
      </w:r>
      <w:r w:rsidR="00FE4067">
        <w:rPr>
          <w:rStyle w:val="Refdenotaalpie"/>
          <w:rFonts w:asciiTheme="majorHAnsi" w:hAnsiTheme="majorHAnsi" w:cs="Leelawadee"/>
          <w:sz w:val="22"/>
          <w:szCs w:val="22"/>
        </w:rPr>
        <w:footnoteReference w:id="7"/>
      </w:r>
      <w:r w:rsidRPr="000B633E">
        <w:rPr>
          <w:rFonts w:asciiTheme="majorHAnsi" w:hAnsiTheme="majorHAnsi" w:cs="Leelawadee"/>
          <w:sz w:val="22"/>
          <w:szCs w:val="22"/>
        </w:rPr>
        <w:t xml:space="preserve"> </w:t>
      </w:r>
      <w:r w:rsidR="00AB4D50" w:rsidRPr="000B633E">
        <w:rPr>
          <w:rFonts w:asciiTheme="majorHAnsi" w:hAnsiTheme="majorHAnsi" w:cs="Leelawadee"/>
          <w:sz w:val="22"/>
          <w:szCs w:val="22"/>
        </w:rPr>
        <w:t>D</w:t>
      </w:r>
      <w:r w:rsidRPr="000B633E">
        <w:rPr>
          <w:rFonts w:asciiTheme="majorHAnsi" w:hAnsiTheme="majorHAnsi" w:cs="Leelawadee"/>
          <w:sz w:val="22"/>
          <w:szCs w:val="22"/>
        </w:rPr>
        <w:t>ías, contados a partir de su fecha de presentación en el Acto de Presentación y Apertura de Ofertas.</w:t>
      </w:r>
    </w:p>
    <w:p w14:paraId="71E4386A" w14:textId="77777777" w:rsidR="00E25541" w:rsidRPr="000B633E" w:rsidRDefault="00E25541" w:rsidP="000B633E">
      <w:pPr>
        <w:pStyle w:val="Default"/>
        <w:ind w:left="567" w:hanging="567"/>
        <w:jc w:val="both"/>
        <w:rPr>
          <w:rFonts w:asciiTheme="majorHAnsi" w:hAnsiTheme="majorHAnsi" w:cs="Leelawadee"/>
          <w:sz w:val="22"/>
          <w:szCs w:val="22"/>
        </w:rPr>
      </w:pPr>
    </w:p>
    <w:p w14:paraId="207B2C02" w14:textId="750BFDE3" w:rsidR="008D4A97" w:rsidRPr="000B633E" w:rsidRDefault="00E25541" w:rsidP="000B633E">
      <w:pPr>
        <w:spacing w:after="0" w:line="240" w:lineRule="auto"/>
        <w:ind w:left="567" w:hanging="567"/>
        <w:jc w:val="both"/>
        <w:textAlignment w:val="baseline"/>
        <w:rPr>
          <w:rFonts w:asciiTheme="majorHAnsi" w:eastAsia="Calibri" w:hAnsiTheme="majorHAnsi"/>
        </w:rPr>
      </w:pPr>
      <w:r w:rsidRPr="000B633E">
        <w:rPr>
          <w:rFonts w:asciiTheme="majorHAnsi" w:hAnsiTheme="majorHAnsi" w:cs="Leelawadee"/>
        </w:rPr>
        <w:t>(</w:t>
      </w:r>
      <w:r w:rsidR="008D4A97" w:rsidRPr="000B633E">
        <w:rPr>
          <w:rFonts w:asciiTheme="majorHAnsi" w:hAnsiTheme="majorHAnsi" w:cs="Leelawadee"/>
        </w:rPr>
        <w:t>d</w:t>
      </w:r>
      <w:r w:rsidRPr="000B633E">
        <w:rPr>
          <w:rFonts w:asciiTheme="majorHAnsi" w:hAnsiTheme="majorHAnsi" w:cs="Leelawadee"/>
        </w:rPr>
        <w:t>)</w:t>
      </w:r>
      <w:r w:rsidRPr="000B633E">
        <w:rPr>
          <w:rFonts w:asciiTheme="majorHAnsi" w:hAnsiTheme="majorHAnsi" w:cs="Leelawadee"/>
        </w:rPr>
        <w:tab/>
      </w:r>
      <w:r w:rsidR="008D4A97" w:rsidRPr="000B633E">
        <w:rPr>
          <w:rFonts w:asciiTheme="majorHAnsi" w:eastAsia="Calibri" w:hAnsiTheme="majorHAnsi"/>
        </w:rPr>
        <w:t>En el caso de ser declarado Licitante Ganador, cuenta con la capacidad económica para hacer frente a las obligaciones a su cargo bajo el Contrato de Crédito y con la capacidad operativa para dar cumplimiento a los requisitos y procedimientos a su cargo en calidad de fideicomisario en primer lugar del Fideicomiso, según resulte aplicable;</w:t>
      </w:r>
    </w:p>
    <w:p w14:paraId="30540AF7" w14:textId="77777777" w:rsidR="008D4A97" w:rsidRPr="000B633E" w:rsidRDefault="008D4A97" w:rsidP="000B633E">
      <w:pPr>
        <w:pStyle w:val="Prrafodelista"/>
        <w:spacing w:after="0" w:line="240" w:lineRule="auto"/>
        <w:jc w:val="both"/>
        <w:rPr>
          <w:rFonts w:asciiTheme="majorHAnsi" w:eastAsia="Calibri" w:hAnsiTheme="majorHAnsi"/>
        </w:rPr>
      </w:pPr>
    </w:p>
    <w:p w14:paraId="23356F16" w14:textId="77777777" w:rsidR="008D4A97" w:rsidRPr="000B633E" w:rsidRDefault="008D4A97" w:rsidP="000B633E">
      <w:pPr>
        <w:spacing w:after="0" w:line="240" w:lineRule="auto"/>
        <w:ind w:left="567" w:hanging="567"/>
        <w:jc w:val="both"/>
        <w:textAlignment w:val="baseline"/>
        <w:rPr>
          <w:rFonts w:asciiTheme="majorHAnsi" w:eastAsia="Calibri" w:hAnsiTheme="majorHAnsi"/>
        </w:rPr>
      </w:pPr>
      <w:r w:rsidRPr="000B633E">
        <w:rPr>
          <w:rFonts w:asciiTheme="majorHAnsi" w:eastAsia="Calibri" w:hAnsiTheme="majorHAnsi"/>
        </w:rPr>
        <w:t>(e)</w:t>
      </w:r>
      <w:r w:rsidRPr="000B633E">
        <w:rPr>
          <w:rFonts w:asciiTheme="majorHAnsi" w:eastAsia="Calibri" w:hAnsiTheme="majorHAnsi"/>
        </w:rPr>
        <w:tab/>
        <w:t>Acepta que la Oferta de Crédito sea entregada a otras Autoridades Gubernamentales y publicada por la Secretaría en la Página Oficial de la Licitación y, en su caso, en cualquier otro medio de difusión público, según el mismo sea determinado por la Secretaría a su discreción o exigible en términos de la Ley Aplicable.</w:t>
      </w:r>
    </w:p>
    <w:p w14:paraId="53F37229" w14:textId="77777777" w:rsidR="008D4A97" w:rsidRPr="000B633E" w:rsidRDefault="008D4A97" w:rsidP="000B633E">
      <w:pPr>
        <w:pStyle w:val="Default"/>
        <w:ind w:left="567" w:hanging="567"/>
        <w:jc w:val="both"/>
        <w:rPr>
          <w:rFonts w:asciiTheme="majorHAnsi" w:hAnsiTheme="majorHAnsi" w:cstheme="minorHAnsi"/>
          <w:sz w:val="22"/>
          <w:szCs w:val="22"/>
          <w:lang w:val="es-ES"/>
        </w:rPr>
      </w:pPr>
    </w:p>
    <w:p w14:paraId="3D6F8090"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lang w:val="es-ES"/>
        </w:rPr>
        <w:t>(f)</w:t>
      </w:r>
      <w:r w:rsidRPr="000B633E">
        <w:rPr>
          <w:rFonts w:asciiTheme="majorHAnsi" w:hAnsiTheme="majorHAnsi" w:cstheme="minorHAnsi"/>
          <w:sz w:val="22"/>
          <w:szCs w:val="22"/>
          <w:lang w:val="es-ES"/>
        </w:rPr>
        <w:tab/>
      </w:r>
      <w:r w:rsidRPr="000B633E">
        <w:rPr>
          <w:rFonts w:asciiTheme="majorHAnsi" w:hAnsiTheme="majorHAnsi" w:cstheme="minorHAnsi"/>
          <w:sz w:val="22"/>
          <w:szCs w:val="22"/>
        </w:rPr>
        <w:t>No ha comentado con otras instituciones financieras el alcance y términos de esta Oferta de Crédito, ni en forma alguna se ha puesto de acuerdo con otras instituciones financieras competidoras respecto de su participación en la presente Licitación Pública.</w:t>
      </w:r>
    </w:p>
    <w:p w14:paraId="79A3DCD7" w14:textId="77777777" w:rsidR="008D4A97" w:rsidRPr="000B633E" w:rsidRDefault="008D4A97" w:rsidP="000B633E">
      <w:pPr>
        <w:pStyle w:val="Default"/>
        <w:ind w:left="567" w:hanging="567"/>
        <w:jc w:val="both"/>
        <w:rPr>
          <w:rFonts w:asciiTheme="majorHAnsi" w:hAnsiTheme="majorHAnsi" w:cstheme="minorHAnsi"/>
          <w:sz w:val="22"/>
          <w:szCs w:val="22"/>
        </w:rPr>
      </w:pPr>
    </w:p>
    <w:p w14:paraId="1E5C1DB7"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rPr>
        <w:t>(g)</w:t>
      </w:r>
      <w:r w:rsidRPr="000B633E">
        <w:rPr>
          <w:rFonts w:asciiTheme="majorHAnsi" w:hAnsiTheme="majorHAnsi" w:cstheme="minorHAnsi"/>
          <w:sz w:val="22"/>
          <w:szCs w:val="22"/>
        </w:rPr>
        <w:tab/>
        <w:t>Su(s) representante(s) tiene(n) facultades suficientes para representarla y presentar la presente Oferta de Crédito y, en su caso, celebrar el Contrato, las cuales no le han sido revocadas, modificadas o limitadas en forma alguna</w:t>
      </w:r>
    </w:p>
    <w:p w14:paraId="4EECC7D3" w14:textId="77777777" w:rsidR="008D4A97" w:rsidRPr="000B633E" w:rsidRDefault="008D4A97" w:rsidP="000B633E">
      <w:pPr>
        <w:pStyle w:val="Default"/>
        <w:ind w:left="567" w:hanging="567"/>
        <w:jc w:val="both"/>
        <w:rPr>
          <w:rFonts w:asciiTheme="majorHAnsi" w:hAnsiTheme="majorHAnsi" w:cstheme="minorHAnsi"/>
          <w:sz w:val="22"/>
          <w:szCs w:val="22"/>
        </w:rPr>
      </w:pPr>
    </w:p>
    <w:p w14:paraId="6CBADB64"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rPr>
        <w:t>(h)</w:t>
      </w:r>
      <w:r w:rsidRPr="000B633E">
        <w:rPr>
          <w:rFonts w:asciiTheme="majorHAnsi" w:hAnsiTheme="majorHAnsi" w:cstheme="minorHAnsi"/>
          <w:sz w:val="22"/>
          <w:szCs w:val="22"/>
        </w:rPr>
        <w:tab/>
        <w:t>La documentación entregada en copia corresponde fielmente a sus originales.</w:t>
      </w:r>
    </w:p>
    <w:p w14:paraId="577F8130" w14:textId="77777777" w:rsidR="008D4A97" w:rsidRPr="000B633E" w:rsidRDefault="008D4A97" w:rsidP="000B633E">
      <w:pPr>
        <w:pStyle w:val="Default"/>
        <w:jc w:val="both"/>
        <w:rPr>
          <w:rFonts w:asciiTheme="majorHAnsi" w:hAnsiTheme="majorHAnsi" w:cstheme="minorHAnsi"/>
          <w:sz w:val="22"/>
          <w:szCs w:val="22"/>
        </w:rPr>
      </w:pPr>
    </w:p>
    <w:p w14:paraId="71DCA095" w14:textId="77777777" w:rsidR="000B633E" w:rsidRPr="000B633E" w:rsidRDefault="00E25541" w:rsidP="000B633E">
      <w:pPr>
        <w:pStyle w:val="Default"/>
        <w:jc w:val="both"/>
        <w:rPr>
          <w:rFonts w:asciiTheme="majorHAnsi" w:hAnsiTheme="majorHAnsi" w:cs="Leelawadee"/>
          <w:color w:val="auto"/>
          <w:sz w:val="22"/>
          <w:szCs w:val="22"/>
        </w:rPr>
      </w:pPr>
      <w:r w:rsidRPr="000B633E">
        <w:rPr>
          <w:rFonts w:asciiTheme="majorHAnsi" w:hAnsiTheme="majorHAnsi" w:cs="Leelawadee"/>
          <w:color w:val="auto"/>
          <w:sz w:val="22"/>
          <w:szCs w:val="22"/>
        </w:rPr>
        <w:t xml:space="preserve">A la Oferta de Crédito se integra como Anexo Único la Tabla de Amortizaciones. </w:t>
      </w:r>
    </w:p>
    <w:p w14:paraId="5BC6C963" w14:textId="77777777" w:rsidR="000B633E" w:rsidRPr="000B633E" w:rsidRDefault="000B633E" w:rsidP="000B633E">
      <w:pPr>
        <w:pStyle w:val="Default"/>
        <w:jc w:val="both"/>
        <w:rPr>
          <w:rFonts w:asciiTheme="majorHAnsi" w:hAnsiTheme="majorHAnsi" w:cs="Leelawadee"/>
          <w:color w:val="auto"/>
          <w:sz w:val="22"/>
          <w:szCs w:val="22"/>
        </w:rPr>
      </w:pPr>
    </w:p>
    <w:p w14:paraId="42EF32CD" w14:textId="38096725" w:rsidR="00E25541" w:rsidRPr="000B633E" w:rsidRDefault="00E25541" w:rsidP="000B633E">
      <w:pPr>
        <w:pStyle w:val="Default"/>
        <w:jc w:val="both"/>
        <w:rPr>
          <w:rFonts w:asciiTheme="majorHAnsi" w:hAnsiTheme="majorHAnsi" w:cs="Leelawadee"/>
          <w:color w:val="auto"/>
          <w:sz w:val="22"/>
          <w:szCs w:val="22"/>
        </w:rPr>
      </w:pPr>
      <w:r w:rsidRPr="000B633E">
        <w:rPr>
          <w:rFonts w:asciiTheme="majorHAnsi" w:hAnsiTheme="majorHAnsi" w:cs="Leelawadee"/>
          <w:color w:val="auto"/>
          <w:sz w:val="22"/>
          <w:szCs w:val="22"/>
        </w:rPr>
        <w:lastRenderedPageBreak/>
        <w:t xml:space="preserve">Asimismo, se adjunta la siguiente documentación: </w:t>
      </w:r>
    </w:p>
    <w:p w14:paraId="6D7CACCD" w14:textId="77777777" w:rsidR="00E25541" w:rsidRPr="000B633E" w:rsidRDefault="00E25541" w:rsidP="000B633E">
      <w:pPr>
        <w:pStyle w:val="Default"/>
        <w:ind w:left="720"/>
        <w:jc w:val="both"/>
        <w:rPr>
          <w:rFonts w:asciiTheme="majorHAnsi" w:hAnsiTheme="majorHAnsi" w:cs="Leelawadee"/>
          <w:sz w:val="22"/>
          <w:szCs w:val="22"/>
        </w:rPr>
      </w:pPr>
    </w:p>
    <w:p w14:paraId="62FE1581" w14:textId="77777777" w:rsidR="00E25541" w:rsidRPr="000B633E" w:rsidRDefault="00E25541" w:rsidP="000B633E">
      <w:pPr>
        <w:pStyle w:val="Default"/>
        <w:numPr>
          <w:ilvl w:val="0"/>
          <w:numId w:val="13"/>
        </w:numPr>
        <w:jc w:val="both"/>
        <w:rPr>
          <w:rFonts w:asciiTheme="majorHAnsi" w:hAnsiTheme="majorHAnsi" w:cs="Leelawadee"/>
          <w:sz w:val="22"/>
          <w:szCs w:val="22"/>
        </w:rPr>
      </w:pPr>
      <w:r w:rsidRPr="000B633E">
        <w:rPr>
          <w:rFonts w:asciiTheme="majorHAnsi" w:hAnsiTheme="majorHAnsi" w:cs="Leelawadee"/>
          <w:iCs/>
          <w:color w:val="auto"/>
          <w:sz w:val="22"/>
          <w:szCs w:val="22"/>
        </w:rPr>
        <w:t>El Modelo de Contrato de Crédito, debidamente rubricado.</w:t>
      </w:r>
      <w:r w:rsidRPr="000B633E">
        <w:rPr>
          <w:rStyle w:val="Refdenotaalpie"/>
          <w:rFonts w:asciiTheme="majorHAnsi" w:eastAsia="Arial" w:hAnsiTheme="majorHAnsi" w:cs="Leelawadee"/>
          <w:spacing w:val="-1"/>
          <w:sz w:val="22"/>
          <w:szCs w:val="22"/>
        </w:rPr>
        <w:footnoteReference w:id="8"/>
      </w:r>
      <w:r w:rsidRPr="000B633E">
        <w:rPr>
          <w:rFonts w:asciiTheme="majorHAnsi" w:hAnsiTheme="majorHAnsi" w:cs="Leelawadee"/>
          <w:iCs/>
          <w:color w:val="auto"/>
          <w:sz w:val="22"/>
          <w:szCs w:val="22"/>
        </w:rPr>
        <w:t xml:space="preserve"> </w:t>
      </w:r>
    </w:p>
    <w:p w14:paraId="488BD865" w14:textId="77777777" w:rsidR="00E25541" w:rsidRPr="000B633E" w:rsidRDefault="00E25541" w:rsidP="000B633E">
      <w:pPr>
        <w:pStyle w:val="Default"/>
        <w:ind w:left="720"/>
        <w:jc w:val="both"/>
        <w:rPr>
          <w:rFonts w:asciiTheme="majorHAnsi" w:hAnsiTheme="majorHAnsi" w:cs="Leelawadee"/>
          <w:sz w:val="22"/>
          <w:szCs w:val="22"/>
        </w:rPr>
      </w:pPr>
    </w:p>
    <w:p w14:paraId="37F96F10" w14:textId="77777777"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 xml:space="preserve">Copia simple del poder que acredite las facultades del representante del Licitante para suscribir la Oferta de Crédito y, en su caso, el Contrato de Crédito. </w:t>
      </w:r>
    </w:p>
    <w:p w14:paraId="77268084" w14:textId="77777777" w:rsidR="00E25541" w:rsidRPr="000B633E" w:rsidRDefault="00E25541" w:rsidP="000B633E">
      <w:pPr>
        <w:pStyle w:val="Default"/>
        <w:ind w:left="720"/>
        <w:jc w:val="both"/>
        <w:rPr>
          <w:rFonts w:asciiTheme="majorHAnsi" w:hAnsiTheme="majorHAnsi" w:cs="Leelawadee"/>
          <w:iCs/>
          <w:color w:val="auto"/>
          <w:sz w:val="22"/>
          <w:szCs w:val="22"/>
        </w:rPr>
      </w:pPr>
    </w:p>
    <w:p w14:paraId="1B1D41A4" w14:textId="7D6530BC"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 xml:space="preserve">Copia simple de los estatutos sociales </w:t>
      </w:r>
      <w:r w:rsidR="003E37BB" w:rsidRPr="00CC6444">
        <w:rPr>
          <w:rFonts w:asciiTheme="majorHAnsi" w:hAnsiTheme="majorHAnsi" w:cs="Times New Roman"/>
          <w:iCs/>
          <w:color w:val="auto"/>
          <w:sz w:val="22"/>
          <w:szCs w:val="22"/>
        </w:rPr>
        <w:t xml:space="preserve">vigentes de la institución </w:t>
      </w:r>
      <w:r w:rsidR="00005A9E">
        <w:rPr>
          <w:rFonts w:asciiTheme="majorHAnsi" w:hAnsiTheme="majorHAnsi" w:cs="Times New Roman"/>
          <w:iCs/>
          <w:color w:val="auto"/>
          <w:sz w:val="22"/>
          <w:szCs w:val="22"/>
        </w:rPr>
        <w:t>financiera</w:t>
      </w:r>
      <w:r w:rsidR="003E37BB" w:rsidRPr="00CC6444">
        <w:rPr>
          <w:rFonts w:asciiTheme="majorHAnsi" w:hAnsiTheme="majorHAnsi" w:cs="Times New Roman"/>
          <w:iCs/>
          <w:color w:val="auto"/>
          <w:sz w:val="22"/>
          <w:szCs w:val="22"/>
        </w:rPr>
        <w:t xml:space="preserve"> </w:t>
      </w:r>
      <w:r w:rsidR="003E37BB">
        <w:rPr>
          <w:rFonts w:asciiTheme="majorHAnsi" w:hAnsiTheme="majorHAnsi" w:cs="Times New Roman"/>
          <w:iCs/>
          <w:color w:val="auto"/>
          <w:sz w:val="22"/>
          <w:szCs w:val="22"/>
        </w:rPr>
        <w:t>o de la compulsa que contenga los mismos</w:t>
      </w:r>
      <w:r w:rsidR="003E37BB" w:rsidRPr="000B633E">
        <w:rPr>
          <w:rFonts w:asciiTheme="majorHAnsi" w:hAnsiTheme="majorHAnsi" w:cs="Leelawadee"/>
          <w:iCs/>
          <w:color w:val="auto"/>
          <w:sz w:val="22"/>
          <w:szCs w:val="22"/>
        </w:rPr>
        <w:t xml:space="preserve"> </w:t>
      </w:r>
      <w:r w:rsidRPr="000B633E">
        <w:rPr>
          <w:rFonts w:asciiTheme="majorHAnsi" w:hAnsiTheme="majorHAnsi" w:cs="Leelawadee"/>
          <w:iCs/>
          <w:color w:val="auto"/>
          <w:sz w:val="22"/>
          <w:szCs w:val="22"/>
        </w:rPr>
        <w:t>o, en su caso, copia simple de la Ley Orgánica [</w:t>
      </w:r>
      <w:r w:rsidRPr="000B633E">
        <w:rPr>
          <w:rFonts w:asciiTheme="majorHAnsi" w:hAnsiTheme="majorHAnsi" w:cs="Leelawadee"/>
          <w:i/>
          <w:color w:val="auto"/>
          <w:sz w:val="22"/>
          <w:szCs w:val="22"/>
        </w:rPr>
        <w:t>la ley de creación, en caso de tratarse de una institución de banca de desarrollo</w:t>
      </w:r>
      <w:r w:rsidRPr="000B633E">
        <w:rPr>
          <w:rFonts w:asciiTheme="majorHAnsi" w:hAnsiTheme="majorHAnsi" w:cs="Leelawadee"/>
          <w:iCs/>
          <w:color w:val="auto"/>
          <w:sz w:val="22"/>
          <w:szCs w:val="22"/>
        </w:rPr>
        <w:t xml:space="preserve">]; y </w:t>
      </w:r>
    </w:p>
    <w:p w14:paraId="4C6BE374" w14:textId="77777777" w:rsidR="00E25541" w:rsidRPr="000B633E" w:rsidRDefault="00E25541" w:rsidP="000B633E">
      <w:pPr>
        <w:pStyle w:val="Default"/>
        <w:jc w:val="both"/>
        <w:rPr>
          <w:rFonts w:asciiTheme="majorHAnsi" w:hAnsiTheme="majorHAnsi" w:cs="Leelawadee"/>
          <w:iCs/>
          <w:color w:val="auto"/>
          <w:sz w:val="22"/>
          <w:szCs w:val="22"/>
        </w:rPr>
      </w:pPr>
    </w:p>
    <w:p w14:paraId="6201BFCA" w14:textId="77777777"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Copia de la identificación oficial vigente del representante que suscribió la Oferta de Crédito.</w:t>
      </w:r>
    </w:p>
    <w:p w14:paraId="7827A2BD" w14:textId="77777777" w:rsidR="00E25541" w:rsidRPr="000B633E" w:rsidRDefault="00E25541" w:rsidP="000B633E">
      <w:pPr>
        <w:spacing w:after="0" w:line="240" w:lineRule="auto"/>
        <w:jc w:val="both"/>
        <w:rPr>
          <w:rFonts w:asciiTheme="majorHAnsi" w:hAnsiTheme="majorHAnsi" w:cs="Leelawadee"/>
        </w:rPr>
      </w:pPr>
    </w:p>
    <w:p w14:paraId="239B1E41" w14:textId="77777777" w:rsidR="00E25541" w:rsidRPr="000B633E" w:rsidRDefault="00E25541" w:rsidP="000B633E">
      <w:pPr>
        <w:spacing w:after="0" w:line="240" w:lineRule="auto"/>
        <w:jc w:val="both"/>
        <w:rPr>
          <w:rFonts w:asciiTheme="majorHAnsi" w:hAnsiTheme="majorHAnsi" w:cs="Leelawadee"/>
        </w:rPr>
      </w:pPr>
      <w:r w:rsidRPr="000B633E">
        <w:rPr>
          <w:rFonts w:asciiTheme="majorHAnsi" w:hAnsiTheme="majorHAnsi" w:cs="Leelawadee"/>
        </w:rPr>
        <w:t>El Licitante señala los siguientes datos de contacto, para efectos de cualquier notificación en relación la Licitación Pública, en el caso que resulte Licitante Ganador:</w:t>
      </w:r>
    </w:p>
    <w:p w14:paraId="10E4652E" w14:textId="77777777" w:rsidR="00E25541" w:rsidRPr="000B633E" w:rsidRDefault="00E25541" w:rsidP="000B633E">
      <w:pPr>
        <w:spacing w:after="0" w:line="240" w:lineRule="auto"/>
        <w:jc w:val="both"/>
        <w:rPr>
          <w:rFonts w:asciiTheme="majorHAnsi" w:hAnsiTheme="majorHAnsi" w:cs="Leelawadee"/>
        </w:rPr>
      </w:pPr>
    </w:p>
    <w:p w14:paraId="250A46B7" w14:textId="66B6DAFD"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 xml:space="preserve">Atención a: </w:t>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ab/>
        <w:t>[•]</w:t>
      </w:r>
      <w:r w:rsidRPr="000B633E">
        <w:rPr>
          <w:rFonts w:asciiTheme="majorHAnsi" w:hAnsiTheme="majorHAnsi" w:cs="Leelawadee"/>
        </w:rPr>
        <w:t>.</w:t>
      </w:r>
    </w:p>
    <w:p w14:paraId="1647AC61" w14:textId="0FFC19CB"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Correo electrónico:</w:t>
      </w:r>
      <w:r w:rsidRPr="000B633E">
        <w:rPr>
          <w:rFonts w:asciiTheme="majorHAnsi" w:hAnsiTheme="majorHAnsi" w:cs="Leelawadee"/>
        </w:rPr>
        <w:tab/>
      </w:r>
      <w:r w:rsidR="008D4A97" w:rsidRPr="000B633E">
        <w:rPr>
          <w:rFonts w:asciiTheme="majorHAnsi" w:hAnsiTheme="majorHAnsi" w:cs="Leelawadee"/>
        </w:rPr>
        <w:tab/>
        <w:t>[•]</w:t>
      </w:r>
      <w:r w:rsidRPr="000B633E">
        <w:rPr>
          <w:rFonts w:asciiTheme="majorHAnsi" w:hAnsiTheme="majorHAnsi" w:cs="Leelawadee"/>
        </w:rPr>
        <w:t>.</w:t>
      </w:r>
    </w:p>
    <w:p w14:paraId="56ACCD2B" w14:textId="33A43609"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Domicilio:</w:t>
      </w:r>
      <w:r w:rsidRPr="000B633E">
        <w:rPr>
          <w:rFonts w:asciiTheme="majorHAnsi" w:hAnsiTheme="majorHAnsi" w:cs="Leelawadee"/>
        </w:rPr>
        <w:tab/>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w:t>
      </w:r>
      <w:r w:rsidRPr="000B633E">
        <w:rPr>
          <w:rFonts w:asciiTheme="majorHAnsi" w:hAnsiTheme="majorHAnsi" w:cs="Leelawadee"/>
        </w:rPr>
        <w:t>.</w:t>
      </w:r>
    </w:p>
    <w:p w14:paraId="3E47D2D9" w14:textId="3B0EFC84"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 xml:space="preserve">Teléfono: </w:t>
      </w:r>
      <w:r w:rsidRPr="000B633E">
        <w:rPr>
          <w:rFonts w:asciiTheme="majorHAnsi" w:hAnsiTheme="majorHAnsi" w:cs="Leelawadee"/>
        </w:rPr>
        <w:tab/>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w:t>
      </w:r>
      <w:r w:rsidRPr="000B633E">
        <w:rPr>
          <w:rFonts w:asciiTheme="majorHAnsi" w:hAnsiTheme="majorHAnsi" w:cs="Leelawadee"/>
        </w:rPr>
        <w:t>.</w:t>
      </w:r>
    </w:p>
    <w:p w14:paraId="64709BB5" w14:textId="77777777" w:rsidR="00E25541" w:rsidRPr="000B633E" w:rsidRDefault="00E25541" w:rsidP="000B633E">
      <w:pPr>
        <w:spacing w:after="0" w:line="240" w:lineRule="auto"/>
        <w:jc w:val="center"/>
        <w:rPr>
          <w:rFonts w:asciiTheme="majorHAnsi" w:hAnsiTheme="majorHAnsi" w:cs="Leelawadee"/>
        </w:rPr>
      </w:pPr>
    </w:p>
    <w:p w14:paraId="4F125687"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A t e n t a m e n t e,</w:t>
      </w:r>
    </w:p>
    <w:p w14:paraId="0D8E68D7"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w:t>
      </w:r>
      <w:r w:rsidRPr="000B633E">
        <w:rPr>
          <w:rFonts w:asciiTheme="majorHAnsi" w:hAnsiTheme="majorHAnsi" w:cs="Leelawadee"/>
          <w:i/>
          <w:iCs/>
        </w:rPr>
        <w:t>Nombre o denominación del Licitante</w:t>
      </w:r>
      <w:r w:rsidRPr="000B633E">
        <w:rPr>
          <w:rFonts w:asciiTheme="majorHAnsi" w:hAnsiTheme="majorHAnsi" w:cs="Leelawadee"/>
        </w:rPr>
        <w:t>]</w:t>
      </w:r>
    </w:p>
    <w:p w14:paraId="2B58B3E2" w14:textId="77777777" w:rsidR="00E25541" w:rsidRPr="000B633E" w:rsidRDefault="00E25541" w:rsidP="000B633E">
      <w:pPr>
        <w:spacing w:after="0" w:line="240" w:lineRule="auto"/>
        <w:jc w:val="center"/>
        <w:rPr>
          <w:rFonts w:asciiTheme="majorHAnsi" w:hAnsiTheme="majorHAnsi" w:cs="Leelawadee"/>
        </w:rPr>
      </w:pPr>
    </w:p>
    <w:p w14:paraId="04F9AC4A" w14:textId="77777777" w:rsidR="00E25541" w:rsidRPr="000B633E" w:rsidRDefault="00E25541" w:rsidP="000B633E">
      <w:pPr>
        <w:spacing w:after="0" w:line="240" w:lineRule="auto"/>
        <w:jc w:val="center"/>
        <w:rPr>
          <w:rFonts w:asciiTheme="majorHAnsi" w:hAnsiTheme="majorHAnsi" w:cs="Leelawadee"/>
        </w:rPr>
      </w:pPr>
    </w:p>
    <w:p w14:paraId="7953356C" w14:textId="77777777" w:rsidR="00E25541" w:rsidRPr="000B633E" w:rsidRDefault="00E25541" w:rsidP="000B633E">
      <w:pPr>
        <w:spacing w:after="0" w:line="240" w:lineRule="auto"/>
        <w:jc w:val="center"/>
        <w:rPr>
          <w:rFonts w:asciiTheme="majorHAnsi" w:hAnsiTheme="majorHAnsi" w:cs="Leelawadee"/>
        </w:rPr>
      </w:pPr>
    </w:p>
    <w:p w14:paraId="08356653"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____________________________</w:t>
      </w:r>
    </w:p>
    <w:p w14:paraId="03A33BD3" w14:textId="7BF76CD3" w:rsidR="00E25541" w:rsidRPr="000B633E" w:rsidRDefault="008D4A97" w:rsidP="000B633E">
      <w:pPr>
        <w:spacing w:after="0" w:line="240" w:lineRule="auto"/>
        <w:jc w:val="center"/>
        <w:rPr>
          <w:rFonts w:asciiTheme="majorHAnsi" w:hAnsiTheme="majorHAnsi" w:cs="Leelawadee"/>
        </w:rPr>
      </w:pPr>
      <w:r w:rsidRPr="000B633E">
        <w:rPr>
          <w:rFonts w:asciiTheme="majorHAnsi" w:hAnsiTheme="majorHAnsi" w:cs="Leelawadee"/>
        </w:rPr>
        <w:t>[•]</w:t>
      </w:r>
    </w:p>
    <w:p w14:paraId="283AAD93"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Representante legal</w:t>
      </w:r>
      <w:bookmarkStart w:id="4" w:name="_Hlk26388428"/>
      <w:r w:rsidRPr="000B633E">
        <w:rPr>
          <w:rStyle w:val="Refdenotaalpie"/>
          <w:rFonts w:asciiTheme="majorHAnsi" w:hAnsiTheme="majorHAnsi" w:cs="Leelawadee"/>
        </w:rPr>
        <w:footnoteReference w:id="9"/>
      </w:r>
      <w:bookmarkEnd w:id="4"/>
    </w:p>
    <w:p w14:paraId="6E21A269" w14:textId="77777777" w:rsidR="00E25541" w:rsidRPr="000B633E" w:rsidRDefault="00E25541" w:rsidP="000B633E">
      <w:pPr>
        <w:spacing w:after="0" w:line="240" w:lineRule="auto"/>
        <w:rPr>
          <w:rFonts w:asciiTheme="majorHAnsi" w:hAnsiTheme="majorHAnsi" w:cs="Leelawadee"/>
        </w:rPr>
      </w:pPr>
    </w:p>
    <w:p w14:paraId="1B609753" w14:textId="77777777" w:rsidR="00E25541" w:rsidRPr="000B633E" w:rsidRDefault="00E25541" w:rsidP="000B633E">
      <w:pPr>
        <w:spacing w:after="0" w:line="240" w:lineRule="auto"/>
        <w:rPr>
          <w:rFonts w:asciiTheme="majorHAnsi" w:hAnsiTheme="majorHAnsi" w:cs="Leelawadee"/>
        </w:rPr>
      </w:pPr>
      <w:r w:rsidRPr="000B633E">
        <w:rPr>
          <w:rFonts w:asciiTheme="majorHAnsi" w:hAnsiTheme="majorHAnsi" w:cs="Leelawadee"/>
        </w:rPr>
        <w:br w:type="page"/>
      </w:r>
    </w:p>
    <w:p w14:paraId="639A0452"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lastRenderedPageBreak/>
        <w:t>Anexo Único</w:t>
      </w:r>
    </w:p>
    <w:p w14:paraId="26A4AE55"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t>Tabla de Amortizaciones</w:t>
      </w:r>
    </w:p>
    <w:p w14:paraId="16C0C5FA" w14:textId="77777777" w:rsidR="00E25541" w:rsidRDefault="00E25541" w:rsidP="000B633E">
      <w:pPr>
        <w:spacing w:after="0" w:line="240" w:lineRule="auto"/>
        <w:jc w:val="both"/>
        <w:rPr>
          <w:rFonts w:asciiTheme="majorHAnsi" w:hAnsiTheme="majorHAnsi" w:cs="Leelawadee"/>
          <w:b/>
          <w:bCs/>
        </w:rPr>
      </w:pPr>
    </w:p>
    <w:tbl>
      <w:tblPr>
        <w:tblW w:w="0" w:type="auto"/>
        <w:tblLayout w:type="fixed"/>
        <w:tblCellMar>
          <w:left w:w="70" w:type="dxa"/>
          <w:right w:w="70" w:type="dxa"/>
        </w:tblCellMar>
        <w:tblLook w:val="04A0" w:firstRow="1" w:lastRow="0" w:firstColumn="1" w:lastColumn="0" w:noHBand="0" w:noVBand="1"/>
      </w:tblPr>
      <w:tblGrid>
        <w:gridCol w:w="704"/>
        <w:gridCol w:w="1276"/>
        <w:gridCol w:w="672"/>
        <w:gridCol w:w="171"/>
        <w:gridCol w:w="716"/>
        <w:gridCol w:w="1559"/>
        <w:gridCol w:w="642"/>
        <w:gridCol w:w="171"/>
        <w:gridCol w:w="747"/>
        <w:gridCol w:w="1559"/>
        <w:gridCol w:w="611"/>
      </w:tblGrid>
      <w:tr w:rsidR="000821C4" w:rsidRPr="00996938" w14:paraId="4EE863BB" w14:textId="77777777" w:rsidTr="00A14A86">
        <w:trPr>
          <w:trHeight w:val="20"/>
        </w:trPr>
        <w:tc>
          <w:tcPr>
            <w:tcW w:w="70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C535839"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276" w:type="dxa"/>
            <w:tcBorders>
              <w:top w:val="single" w:sz="4" w:space="0" w:color="auto"/>
              <w:left w:val="nil"/>
              <w:bottom w:val="single" w:sz="4" w:space="0" w:color="auto"/>
              <w:right w:val="single" w:sz="4" w:space="0" w:color="auto"/>
            </w:tcBorders>
            <w:shd w:val="clear" w:color="000000" w:fill="F2F2F2"/>
            <w:noWrap/>
            <w:vAlign w:val="center"/>
            <w:hideMark/>
          </w:tcPr>
          <w:p w14:paraId="646C6370"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72" w:type="dxa"/>
            <w:tcBorders>
              <w:top w:val="single" w:sz="4" w:space="0" w:color="auto"/>
              <w:left w:val="nil"/>
              <w:bottom w:val="single" w:sz="4" w:space="0" w:color="auto"/>
              <w:right w:val="single" w:sz="4" w:space="0" w:color="auto"/>
            </w:tcBorders>
            <w:shd w:val="clear" w:color="000000" w:fill="F2F2F2"/>
            <w:noWrap/>
            <w:vAlign w:val="center"/>
            <w:hideMark/>
          </w:tcPr>
          <w:p w14:paraId="2D2FACA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18FEA0BD"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1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693CFC"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0F5596F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42" w:type="dxa"/>
            <w:tcBorders>
              <w:top w:val="single" w:sz="4" w:space="0" w:color="auto"/>
              <w:left w:val="nil"/>
              <w:bottom w:val="single" w:sz="4" w:space="0" w:color="auto"/>
              <w:right w:val="single" w:sz="4" w:space="0" w:color="auto"/>
            </w:tcBorders>
            <w:shd w:val="clear" w:color="000000" w:fill="F2F2F2"/>
            <w:noWrap/>
            <w:vAlign w:val="center"/>
            <w:hideMark/>
          </w:tcPr>
          <w:p w14:paraId="618C7E14"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65CDBFFF"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4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14B87B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69A1FE1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11" w:type="dxa"/>
            <w:tcBorders>
              <w:top w:val="single" w:sz="4" w:space="0" w:color="auto"/>
              <w:left w:val="nil"/>
              <w:bottom w:val="single" w:sz="4" w:space="0" w:color="auto"/>
              <w:right w:val="single" w:sz="4" w:space="0" w:color="auto"/>
            </w:tcBorders>
            <w:shd w:val="clear" w:color="000000" w:fill="F2F2F2"/>
            <w:noWrap/>
            <w:vAlign w:val="center"/>
            <w:hideMark/>
          </w:tcPr>
          <w:p w14:paraId="069CF82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r>
      <w:tr w:rsidR="000821C4" w:rsidRPr="00996938" w14:paraId="38C2CF0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446D0E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BCA05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0.0022490137%</w:t>
            </w:r>
          </w:p>
        </w:tc>
        <w:tc>
          <w:tcPr>
            <w:tcW w:w="672" w:type="dxa"/>
            <w:tcBorders>
              <w:top w:val="nil"/>
              <w:left w:val="nil"/>
              <w:bottom w:val="single" w:sz="4" w:space="0" w:color="auto"/>
              <w:right w:val="single" w:sz="4" w:space="0" w:color="auto"/>
            </w:tcBorders>
            <w:shd w:val="clear" w:color="000000" w:fill="FFFFFF"/>
            <w:noWrap/>
            <w:vAlign w:val="bottom"/>
            <w:hideMark/>
          </w:tcPr>
          <w:p w14:paraId="404918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4BAD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5491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41</w:t>
            </w:r>
          </w:p>
        </w:tc>
        <w:tc>
          <w:tcPr>
            <w:tcW w:w="1559" w:type="dxa"/>
            <w:tcBorders>
              <w:top w:val="nil"/>
              <w:left w:val="nil"/>
              <w:bottom w:val="single" w:sz="4" w:space="0" w:color="auto"/>
              <w:right w:val="single" w:sz="4" w:space="0" w:color="auto"/>
            </w:tcBorders>
            <w:shd w:val="clear" w:color="000000" w:fill="FFFFFF"/>
            <w:noWrap/>
            <w:vAlign w:val="bottom"/>
            <w:hideMark/>
          </w:tcPr>
          <w:p w14:paraId="385C39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0.0041609185%</w:t>
            </w:r>
          </w:p>
        </w:tc>
        <w:tc>
          <w:tcPr>
            <w:tcW w:w="642" w:type="dxa"/>
            <w:tcBorders>
              <w:top w:val="nil"/>
              <w:left w:val="nil"/>
              <w:bottom w:val="single" w:sz="4" w:space="0" w:color="auto"/>
              <w:right w:val="single" w:sz="4" w:space="0" w:color="auto"/>
            </w:tcBorders>
            <w:shd w:val="clear" w:color="000000" w:fill="FFFFFF"/>
            <w:noWrap/>
            <w:vAlign w:val="bottom"/>
            <w:hideMark/>
          </w:tcPr>
          <w:p w14:paraId="4516A5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0E10D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4BD25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81</w:t>
            </w:r>
          </w:p>
        </w:tc>
        <w:tc>
          <w:tcPr>
            <w:tcW w:w="1559" w:type="dxa"/>
            <w:tcBorders>
              <w:top w:val="nil"/>
              <w:left w:val="nil"/>
              <w:bottom w:val="single" w:sz="4" w:space="0" w:color="auto"/>
              <w:right w:val="single" w:sz="4" w:space="0" w:color="auto"/>
            </w:tcBorders>
            <w:shd w:val="clear" w:color="000000" w:fill="FFFFFF"/>
            <w:noWrap/>
            <w:vAlign w:val="bottom"/>
            <w:hideMark/>
          </w:tcPr>
          <w:p w14:paraId="0759366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0.1852723676%</w:t>
            </w:r>
          </w:p>
        </w:tc>
        <w:tc>
          <w:tcPr>
            <w:tcW w:w="611" w:type="dxa"/>
            <w:tcBorders>
              <w:top w:val="nil"/>
              <w:left w:val="nil"/>
              <w:bottom w:val="single" w:sz="4" w:space="0" w:color="auto"/>
              <w:right w:val="single" w:sz="4" w:space="0" w:color="auto"/>
            </w:tcBorders>
            <w:shd w:val="clear" w:color="000000" w:fill="FFFFFF"/>
            <w:noWrap/>
            <w:vAlign w:val="bottom"/>
            <w:hideMark/>
          </w:tcPr>
          <w:p w14:paraId="0489E2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0F6218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48CC5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w:t>
            </w:r>
          </w:p>
        </w:tc>
        <w:tc>
          <w:tcPr>
            <w:tcW w:w="1276" w:type="dxa"/>
            <w:tcBorders>
              <w:top w:val="nil"/>
              <w:left w:val="nil"/>
              <w:bottom w:val="single" w:sz="4" w:space="0" w:color="auto"/>
              <w:right w:val="single" w:sz="4" w:space="0" w:color="auto"/>
            </w:tcBorders>
            <w:shd w:val="clear" w:color="000000" w:fill="FFFFFF"/>
            <w:noWrap/>
            <w:vAlign w:val="bottom"/>
            <w:hideMark/>
          </w:tcPr>
          <w:p w14:paraId="4771C7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0.0022838734%</w:t>
            </w:r>
          </w:p>
        </w:tc>
        <w:tc>
          <w:tcPr>
            <w:tcW w:w="672" w:type="dxa"/>
            <w:tcBorders>
              <w:top w:val="nil"/>
              <w:left w:val="nil"/>
              <w:bottom w:val="single" w:sz="4" w:space="0" w:color="auto"/>
              <w:right w:val="single" w:sz="4" w:space="0" w:color="auto"/>
            </w:tcBorders>
            <w:shd w:val="clear" w:color="000000" w:fill="FFFFFF"/>
            <w:noWrap/>
            <w:vAlign w:val="bottom"/>
            <w:hideMark/>
          </w:tcPr>
          <w:p w14:paraId="73097DD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2CD66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92A03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42</w:t>
            </w:r>
          </w:p>
        </w:tc>
        <w:tc>
          <w:tcPr>
            <w:tcW w:w="1559" w:type="dxa"/>
            <w:tcBorders>
              <w:top w:val="nil"/>
              <w:left w:val="nil"/>
              <w:bottom w:val="single" w:sz="4" w:space="0" w:color="auto"/>
              <w:right w:val="single" w:sz="4" w:space="0" w:color="auto"/>
            </w:tcBorders>
            <w:shd w:val="clear" w:color="000000" w:fill="FFFFFF"/>
            <w:noWrap/>
            <w:vAlign w:val="bottom"/>
            <w:hideMark/>
          </w:tcPr>
          <w:p w14:paraId="4BDB46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0.0042254128%</w:t>
            </w:r>
          </w:p>
        </w:tc>
        <w:tc>
          <w:tcPr>
            <w:tcW w:w="642" w:type="dxa"/>
            <w:tcBorders>
              <w:top w:val="nil"/>
              <w:left w:val="nil"/>
              <w:bottom w:val="single" w:sz="4" w:space="0" w:color="auto"/>
              <w:right w:val="single" w:sz="4" w:space="0" w:color="auto"/>
            </w:tcBorders>
            <w:shd w:val="clear" w:color="000000" w:fill="FFFFFF"/>
            <w:noWrap/>
            <w:vAlign w:val="bottom"/>
            <w:hideMark/>
          </w:tcPr>
          <w:p w14:paraId="363A1EF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EC1E6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A767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744899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0.1876809084%</w:t>
            </w:r>
          </w:p>
        </w:tc>
        <w:tc>
          <w:tcPr>
            <w:tcW w:w="611" w:type="dxa"/>
            <w:tcBorders>
              <w:top w:val="nil"/>
              <w:left w:val="nil"/>
              <w:bottom w:val="single" w:sz="4" w:space="0" w:color="auto"/>
              <w:right w:val="single" w:sz="4" w:space="0" w:color="auto"/>
            </w:tcBorders>
            <w:shd w:val="clear" w:color="000000" w:fill="FFFFFF"/>
            <w:noWrap/>
            <w:vAlign w:val="bottom"/>
            <w:hideMark/>
          </w:tcPr>
          <w:p w14:paraId="203C36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9AE832B"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D71FE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w:t>
            </w:r>
          </w:p>
        </w:tc>
        <w:tc>
          <w:tcPr>
            <w:tcW w:w="1276" w:type="dxa"/>
            <w:tcBorders>
              <w:top w:val="nil"/>
              <w:left w:val="nil"/>
              <w:bottom w:val="single" w:sz="4" w:space="0" w:color="auto"/>
              <w:right w:val="single" w:sz="4" w:space="0" w:color="auto"/>
            </w:tcBorders>
            <w:shd w:val="clear" w:color="000000" w:fill="FFFFFF"/>
            <w:noWrap/>
            <w:vAlign w:val="bottom"/>
            <w:hideMark/>
          </w:tcPr>
          <w:p w14:paraId="594064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0.0023192735%</w:t>
            </w:r>
          </w:p>
        </w:tc>
        <w:tc>
          <w:tcPr>
            <w:tcW w:w="672" w:type="dxa"/>
            <w:tcBorders>
              <w:top w:val="nil"/>
              <w:left w:val="nil"/>
              <w:bottom w:val="single" w:sz="4" w:space="0" w:color="auto"/>
              <w:right w:val="single" w:sz="4" w:space="0" w:color="auto"/>
            </w:tcBorders>
            <w:shd w:val="clear" w:color="000000" w:fill="FFFFFF"/>
            <w:noWrap/>
            <w:vAlign w:val="bottom"/>
            <w:hideMark/>
          </w:tcPr>
          <w:p w14:paraId="16521DE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752D5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FD774D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43</w:t>
            </w:r>
          </w:p>
        </w:tc>
        <w:tc>
          <w:tcPr>
            <w:tcW w:w="1559" w:type="dxa"/>
            <w:tcBorders>
              <w:top w:val="nil"/>
              <w:left w:val="nil"/>
              <w:bottom w:val="single" w:sz="4" w:space="0" w:color="auto"/>
              <w:right w:val="single" w:sz="4" w:space="0" w:color="auto"/>
            </w:tcBorders>
            <w:shd w:val="clear" w:color="000000" w:fill="FFFFFF"/>
            <w:noWrap/>
            <w:vAlign w:val="bottom"/>
            <w:hideMark/>
          </w:tcPr>
          <w:p w14:paraId="37AB1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0.0042909067%</w:t>
            </w:r>
          </w:p>
        </w:tc>
        <w:tc>
          <w:tcPr>
            <w:tcW w:w="642" w:type="dxa"/>
            <w:tcBorders>
              <w:top w:val="nil"/>
              <w:left w:val="nil"/>
              <w:bottom w:val="single" w:sz="4" w:space="0" w:color="auto"/>
              <w:right w:val="single" w:sz="4" w:space="0" w:color="auto"/>
            </w:tcBorders>
            <w:shd w:val="clear" w:color="000000" w:fill="FFFFFF"/>
            <w:noWrap/>
            <w:vAlign w:val="bottom"/>
            <w:hideMark/>
          </w:tcPr>
          <w:p w14:paraId="39DE8F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A2D1AE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6DC8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51BCC20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0.1901207602%</w:t>
            </w:r>
          </w:p>
        </w:tc>
        <w:tc>
          <w:tcPr>
            <w:tcW w:w="611" w:type="dxa"/>
            <w:tcBorders>
              <w:top w:val="nil"/>
              <w:left w:val="nil"/>
              <w:bottom w:val="single" w:sz="4" w:space="0" w:color="auto"/>
              <w:right w:val="single" w:sz="4" w:space="0" w:color="auto"/>
            </w:tcBorders>
            <w:shd w:val="clear" w:color="000000" w:fill="FFFFFF"/>
            <w:noWrap/>
            <w:vAlign w:val="bottom"/>
            <w:hideMark/>
          </w:tcPr>
          <w:p w14:paraId="516D50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FA662A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6EB09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w:t>
            </w:r>
          </w:p>
        </w:tc>
        <w:tc>
          <w:tcPr>
            <w:tcW w:w="1276" w:type="dxa"/>
            <w:tcBorders>
              <w:top w:val="nil"/>
              <w:left w:val="nil"/>
              <w:bottom w:val="single" w:sz="4" w:space="0" w:color="auto"/>
              <w:right w:val="single" w:sz="4" w:space="0" w:color="auto"/>
            </w:tcBorders>
            <w:shd w:val="clear" w:color="000000" w:fill="FFFFFF"/>
            <w:noWrap/>
            <w:vAlign w:val="bottom"/>
            <w:hideMark/>
          </w:tcPr>
          <w:p w14:paraId="61E0D6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0.0023552222%</w:t>
            </w:r>
          </w:p>
        </w:tc>
        <w:tc>
          <w:tcPr>
            <w:tcW w:w="672" w:type="dxa"/>
            <w:tcBorders>
              <w:top w:val="nil"/>
              <w:left w:val="nil"/>
              <w:bottom w:val="single" w:sz="4" w:space="0" w:color="auto"/>
              <w:right w:val="single" w:sz="4" w:space="0" w:color="auto"/>
            </w:tcBorders>
            <w:shd w:val="clear" w:color="000000" w:fill="FFFFFF"/>
            <w:noWrap/>
            <w:vAlign w:val="bottom"/>
            <w:hideMark/>
          </w:tcPr>
          <w:p w14:paraId="099C38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2602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2D80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44</w:t>
            </w:r>
          </w:p>
        </w:tc>
        <w:tc>
          <w:tcPr>
            <w:tcW w:w="1559" w:type="dxa"/>
            <w:tcBorders>
              <w:top w:val="nil"/>
              <w:left w:val="nil"/>
              <w:bottom w:val="single" w:sz="4" w:space="0" w:color="auto"/>
              <w:right w:val="single" w:sz="4" w:space="0" w:color="auto"/>
            </w:tcBorders>
            <w:shd w:val="clear" w:color="000000" w:fill="FFFFFF"/>
            <w:noWrap/>
            <w:vAlign w:val="bottom"/>
            <w:hideMark/>
          </w:tcPr>
          <w:p w14:paraId="36A3373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0.0043574157%</w:t>
            </w:r>
          </w:p>
        </w:tc>
        <w:tc>
          <w:tcPr>
            <w:tcW w:w="642" w:type="dxa"/>
            <w:tcBorders>
              <w:top w:val="nil"/>
              <w:left w:val="nil"/>
              <w:bottom w:val="single" w:sz="4" w:space="0" w:color="auto"/>
              <w:right w:val="single" w:sz="4" w:space="0" w:color="auto"/>
            </w:tcBorders>
            <w:shd w:val="clear" w:color="000000" w:fill="FFFFFF"/>
            <w:noWrap/>
            <w:vAlign w:val="bottom"/>
            <w:hideMark/>
          </w:tcPr>
          <w:p w14:paraId="2E8A56B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C2D1E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A031EB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84</w:t>
            </w:r>
          </w:p>
        </w:tc>
        <w:tc>
          <w:tcPr>
            <w:tcW w:w="1559" w:type="dxa"/>
            <w:tcBorders>
              <w:top w:val="nil"/>
              <w:left w:val="nil"/>
              <w:bottom w:val="single" w:sz="4" w:space="0" w:color="auto"/>
              <w:right w:val="single" w:sz="4" w:space="0" w:color="auto"/>
            </w:tcBorders>
            <w:shd w:val="clear" w:color="000000" w:fill="FFFFFF"/>
            <w:noWrap/>
            <w:vAlign w:val="bottom"/>
            <w:hideMark/>
          </w:tcPr>
          <w:p w14:paraId="24BD81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0.1925923301%</w:t>
            </w:r>
          </w:p>
        </w:tc>
        <w:tc>
          <w:tcPr>
            <w:tcW w:w="611" w:type="dxa"/>
            <w:tcBorders>
              <w:top w:val="nil"/>
              <w:left w:val="nil"/>
              <w:bottom w:val="single" w:sz="4" w:space="0" w:color="auto"/>
              <w:right w:val="single" w:sz="4" w:space="0" w:color="auto"/>
            </w:tcBorders>
            <w:shd w:val="clear" w:color="000000" w:fill="FFFFFF"/>
            <w:noWrap/>
            <w:vAlign w:val="bottom"/>
            <w:hideMark/>
          </w:tcPr>
          <w:p w14:paraId="151A5E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0AE0A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238A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w:t>
            </w:r>
          </w:p>
        </w:tc>
        <w:tc>
          <w:tcPr>
            <w:tcW w:w="1276" w:type="dxa"/>
            <w:tcBorders>
              <w:top w:val="nil"/>
              <w:left w:val="nil"/>
              <w:bottom w:val="single" w:sz="4" w:space="0" w:color="auto"/>
              <w:right w:val="single" w:sz="4" w:space="0" w:color="auto"/>
            </w:tcBorders>
            <w:shd w:val="clear" w:color="000000" w:fill="FFFFFF"/>
            <w:noWrap/>
            <w:vAlign w:val="bottom"/>
            <w:hideMark/>
          </w:tcPr>
          <w:p w14:paraId="778C82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0.0023917281%</w:t>
            </w:r>
          </w:p>
        </w:tc>
        <w:tc>
          <w:tcPr>
            <w:tcW w:w="672" w:type="dxa"/>
            <w:tcBorders>
              <w:top w:val="nil"/>
              <w:left w:val="nil"/>
              <w:bottom w:val="single" w:sz="4" w:space="0" w:color="auto"/>
              <w:right w:val="single" w:sz="4" w:space="0" w:color="auto"/>
            </w:tcBorders>
            <w:shd w:val="clear" w:color="000000" w:fill="FFFFFF"/>
            <w:noWrap/>
            <w:vAlign w:val="bottom"/>
            <w:hideMark/>
          </w:tcPr>
          <w:p w14:paraId="64890F5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91DDC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98E386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45</w:t>
            </w:r>
          </w:p>
        </w:tc>
        <w:tc>
          <w:tcPr>
            <w:tcW w:w="1559" w:type="dxa"/>
            <w:tcBorders>
              <w:top w:val="nil"/>
              <w:left w:val="nil"/>
              <w:bottom w:val="single" w:sz="4" w:space="0" w:color="auto"/>
              <w:right w:val="single" w:sz="4" w:space="0" w:color="auto"/>
            </w:tcBorders>
            <w:shd w:val="clear" w:color="000000" w:fill="FFFFFF"/>
            <w:noWrap/>
            <w:vAlign w:val="bottom"/>
            <w:hideMark/>
          </w:tcPr>
          <w:p w14:paraId="3016B50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0.0044249557%</w:t>
            </w:r>
          </w:p>
        </w:tc>
        <w:tc>
          <w:tcPr>
            <w:tcW w:w="642" w:type="dxa"/>
            <w:tcBorders>
              <w:top w:val="nil"/>
              <w:left w:val="nil"/>
              <w:bottom w:val="single" w:sz="4" w:space="0" w:color="auto"/>
              <w:right w:val="single" w:sz="4" w:space="0" w:color="auto"/>
            </w:tcBorders>
            <w:shd w:val="clear" w:color="000000" w:fill="FFFFFF"/>
            <w:noWrap/>
            <w:vAlign w:val="bottom"/>
            <w:hideMark/>
          </w:tcPr>
          <w:p w14:paraId="722C10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8216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B2A77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85</w:t>
            </w:r>
          </w:p>
        </w:tc>
        <w:tc>
          <w:tcPr>
            <w:tcW w:w="1559" w:type="dxa"/>
            <w:tcBorders>
              <w:top w:val="nil"/>
              <w:left w:val="nil"/>
              <w:bottom w:val="single" w:sz="4" w:space="0" w:color="auto"/>
              <w:right w:val="single" w:sz="4" w:space="0" w:color="auto"/>
            </w:tcBorders>
            <w:shd w:val="clear" w:color="000000" w:fill="FFFFFF"/>
            <w:noWrap/>
            <w:vAlign w:val="bottom"/>
            <w:hideMark/>
          </w:tcPr>
          <w:p w14:paraId="4CD07CD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0.1950960304%</w:t>
            </w:r>
          </w:p>
        </w:tc>
        <w:tc>
          <w:tcPr>
            <w:tcW w:w="611" w:type="dxa"/>
            <w:tcBorders>
              <w:top w:val="nil"/>
              <w:left w:val="nil"/>
              <w:bottom w:val="single" w:sz="4" w:space="0" w:color="auto"/>
              <w:right w:val="single" w:sz="4" w:space="0" w:color="auto"/>
            </w:tcBorders>
            <w:shd w:val="clear" w:color="000000" w:fill="FFFFFF"/>
            <w:noWrap/>
            <w:vAlign w:val="bottom"/>
            <w:hideMark/>
          </w:tcPr>
          <w:p w14:paraId="755320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A40BA1"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959F1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w:t>
            </w:r>
          </w:p>
        </w:tc>
        <w:tc>
          <w:tcPr>
            <w:tcW w:w="1276" w:type="dxa"/>
            <w:tcBorders>
              <w:top w:val="nil"/>
              <w:left w:val="nil"/>
              <w:bottom w:val="single" w:sz="4" w:space="0" w:color="auto"/>
              <w:right w:val="single" w:sz="4" w:space="0" w:color="auto"/>
            </w:tcBorders>
            <w:shd w:val="clear" w:color="000000" w:fill="FFFFFF"/>
            <w:noWrap/>
            <w:vAlign w:val="bottom"/>
            <w:hideMark/>
          </w:tcPr>
          <w:p w14:paraId="3A80DC3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0.0024287999%</w:t>
            </w:r>
          </w:p>
        </w:tc>
        <w:tc>
          <w:tcPr>
            <w:tcW w:w="672" w:type="dxa"/>
            <w:tcBorders>
              <w:top w:val="nil"/>
              <w:left w:val="nil"/>
              <w:bottom w:val="single" w:sz="4" w:space="0" w:color="auto"/>
              <w:right w:val="single" w:sz="4" w:space="0" w:color="auto"/>
            </w:tcBorders>
            <w:shd w:val="clear" w:color="000000" w:fill="FFFFFF"/>
            <w:noWrap/>
            <w:vAlign w:val="bottom"/>
            <w:hideMark/>
          </w:tcPr>
          <w:p w14:paraId="7C8CB3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CC92B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A458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46</w:t>
            </w:r>
          </w:p>
        </w:tc>
        <w:tc>
          <w:tcPr>
            <w:tcW w:w="1559" w:type="dxa"/>
            <w:tcBorders>
              <w:top w:val="nil"/>
              <w:left w:val="nil"/>
              <w:bottom w:val="single" w:sz="4" w:space="0" w:color="auto"/>
              <w:right w:val="single" w:sz="4" w:space="0" w:color="auto"/>
            </w:tcBorders>
            <w:shd w:val="clear" w:color="000000" w:fill="FFFFFF"/>
            <w:noWrap/>
            <w:vAlign w:val="bottom"/>
            <w:hideMark/>
          </w:tcPr>
          <w:p w14:paraId="17D7E4E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0.0044935425%</w:t>
            </w:r>
          </w:p>
        </w:tc>
        <w:tc>
          <w:tcPr>
            <w:tcW w:w="642" w:type="dxa"/>
            <w:tcBorders>
              <w:top w:val="nil"/>
              <w:left w:val="nil"/>
              <w:bottom w:val="single" w:sz="4" w:space="0" w:color="auto"/>
              <w:right w:val="single" w:sz="4" w:space="0" w:color="auto"/>
            </w:tcBorders>
            <w:shd w:val="clear" w:color="000000" w:fill="FFFFFF"/>
            <w:noWrap/>
            <w:vAlign w:val="bottom"/>
            <w:hideMark/>
          </w:tcPr>
          <w:p w14:paraId="507660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6E04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FBEE1D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86</w:t>
            </w:r>
          </w:p>
        </w:tc>
        <w:tc>
          <w:tcPr>
            <w:tcW w:w="1559" w:type="dxa"/>
            <w:tcBorders>
              <w:top w:val="nil"/>
              <w:left w:val="nil"/>
              <w:bottom w:val="single" w:sz="4" w:space="0" w:color="auto"/>
              <w:right w:val="single" w:sz="4" w:space="0" w:color="auto"/>
            </w:tcBorders>
            <w:shd w:val="clear" w:color="000000" w:fill="FFFFFF"/>
            <w:noWrap/>
            <w:vAlign w:val="bottom"/>
            <w:hideMark/>
          </w:tcPr>
          <w:p w14:paraId="38EBD4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0.1976322788%</w:t>
            </w:r>
          </w:p>
        </w:tc>
        <w:tc>
          <w:tcPr>
            <w:tcW w:w="611" w:type="dxa"/>
            <w:tcBorders>
              <w:top w:val="nil"/>
              <w:left w:val="nil"/>
              <w:bottom w:val="single" w:sz="4" w:space="0" w:color="auto"/>
              <w:right w:val="single" w:sz="4" w:space="0" w:color="auto"/>
            </w:tcBorders>
            <w:shd w:val="clear" w:color="000000" w:fill="FFFFFF"/>
            <w:noWrap/>
            <w:vAlign w:val="bottom"/>
            <w:hideMark/>
          </w:tcPr>
          <w:p w14:paraId="4A3948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E64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A5EC96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w:t>
            </w:r>
          </w:p>
        </w:tc>
        <w:tc>
          <w:tcPr>
            <w:tcW w:w="1276" w:type="dxa"/>
            <w:tcBorders>
              <w:top w:val="nil"/>
              <w:left w:val="nil"/>
              <w:bottom w:val="single" w:sz="4" w:space="0" w:color="auto"/>
              <w:right w:val="single" w:sz="4" w:space="0" w:color="auto"/>
            </w:tcBorders>
            <w:shd w:val="clear" w:color="000000" w:fill="FFFFFF"/>
            <w:noWrap/>
            <w:vAlign w:val="bottom"/>
            <w:hideMark/>
          </w:tcPr>
          <w:p w14:paraId="61602F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0.0024664463%</w:t>
            </w:r>
          </w:p>
        </w:tc>
        <w:tc>
          <w:tcPr>
            <w:tcW w:w="672" w:type="dxa"/>
            <w:tcBorders>
              <w:top w:val="nil"/>
              <w:left w:val="nil"/>
              <w:bottom w:val="single" w:sz="4" w:space="0" w:color="auto"/>
              <w:right w:val="single" w:sz="4" w:space="0" w:color="auto"/>
            </w:tcBorders>
            <w:shd w:val="clear" w:color="000000" w:fill="FFFFFF"/>
            <w:noWrap/>
            <w:vAlign w:val="bottom"/>
            <w:hideMark/>
          </w:tcPr>
          <w:p w14:paraId="421C99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4538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0943C1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47</w:t>
            </w:r>
          </w:p>
        </w:tc>
        <w:tc>
          <w:tcPr>
            <w:tcW w:w="1559" w:type="dxa"/>
            <w:tcBorders>
              <w:top w:val="nil"/>
              <w:left w:val="nil"/>
              <w:bottom w:val="single" w:sz="4" w:space="0" w:color="auto"/>
              <w:right w:val="single" w:sz="4" w:space="0" w:color="auto"/>
            </w:tcBorders>
            <w:shd w:val="clear" w:color="000000" w:fill="FFFFFF"/>
            <w:noWrap/>
            <w:vAlign w:val="bottom"/>
            <w:hideMark/>
          </w:tcPr>
          <w:p w14:paraId="71D333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0.0045631924%</w:t>
            </w:r>
          </w:p>
        </w:tc>
        <w:tc>
          <w:tcPr>
            <w:tcW w:w="642" w:type="dxa"/>
            <w:tcBorders>
              <w:top w:val="nil"/>
              <w:left w:val="nil"/>
              <w:bottom w:val="single" w:sz="4" w:space="0" w:color="auto"/>
              <w:right w:val="single" w:sz="4" w:space="0" w:color="auto"/>
            </w:tcBorders>
            <w:shd w:val="clear" w:color="000000" w:fill="FFFFFF"/>
            <w:noWrap/>
            <w:vAlign w:val="bottom"/>
            <w:hideMark/>
          </w:tcPr>
          <w:p w14:paraId="4E713E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97B3E9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81CD3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87</w:t>
            </w:r>
          </w:p>
        </w:tc>
        <w:tc>
          <w:tcPr>
            <w:tcW w:w="1559" w:type="dxa"/>
            <w:tcBorders>
              <w:top w:val="nil"/>
              <w:left w:val="nil"/>
              <w:bottom w:val="single" w:sz="4" w:space="0" w:color="auto"/>
              <w:right w:val="single" w:sz="4" w:space="0" w:color="auto"/>
            </w:tcBorders>
            <w:shd w:val="clear" w:color="000000" w:fill="FFFFFF"/>
            <w:noWrap/>
            <w:vAlign w:val="bottom"/>
            <w:hideMark/>
          </w:tcPr>
          <w:p w14:paraId="44EB2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0.2002014984%</w:t>
            </w:r>
          </w:p>
        </w:tc>
        <w:tc>
          <w:tcPr>
            <w:tcW w:w="611" w:type="dxa"/>
            <w:tcBorders>
              <w:top w:val="nil"/>
              <w:left w:val="nil"/>
              <w:bottom w:val="single" w:sz="4" w:space="0" w:color="auto"/>
              <w:right w:val="single" w:sz="4" w:space="0" w:color="auto"/>
            </w:tcBorders>
            <w:shd w:val="clear" w:color="000000" w:fill="FFFFFF"/>
            <w:noWrap/>
            <w:vAlign w:val="bottom"/>
            <w:hideMark/>
          </w:tcPr>
          <w:p w14:paraId="0D1016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1D882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AE32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w:t>
            </w:r>
          </w:p>
        </w:tc>
        <w:tc>
          <w:tcPr>
            <w:tcW w:w="1276" w:type="dxa"/>
            <w:tcBorders>
              <w:top w:val="nil"/>
              <w:left w:val="nil"/>
              <w:bottom w:val="single" w:sz="4" w:space="0" w:color="auto"/>
              <w:right w:val="single" w:sz="4" w:space="0" w:color="auto"/>
            </w:tcBorders>
            <w:shd w:val="clear" w:color="000000" w:fill="FFFFFF"/>
            <w:noWrap/>
            <w:vAlign w:val="bottom"/>
            <w:hideMark/>
          </w:tcPr>
          <w:p w14:paraId="3ED4B9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0.0025046762%</w:t>
            </w:r>
          </w:p>
        </w:tc>
        <w:tc>
          <w:tcPr>
            <w:tcW w:w="672" w:type="dxa"/>
            <w:tcBorders>
              <w:top w:val="nil"/>
              <w:left w:val="nil"/>
              <w:bottom w:val="single" w:sz="4" w:space="0" w:color="auto"/>
              <w:right w:val="single" w:sz="4" w:space="0" w:color="auto"/>
            </w:tcBorders>
            <w:shd w:val="clear" w:color="000000" w:fill="FFFFFF"/>
            <w:noWrap/>
            <w:vAlign w:val="bottom"/>
            <w:hideMark/>
          </w:tcPr>
          <w:p w14:paraId="01D21C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9BD9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9EF1C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48</w:t>
            </w:r>
          </w:p>
        </w:tc>
        <w:tc>
          <w:tcPr>
            <w:tcW w:w="1559" w:type="dxa"/>
            <w:tcBorders>
              <w:top w:val="nil"/>
              <w:left w:val="nil"/>
              <w:bottom w:val="single" w:sz="4" w:space="0" w:color="auto"/>
              <w:right w:val="single" w:sz="4" w:space="0" w:color="auto"/>
            </w:tcBorders>
            <w:shd w:val="clear" w:color="000000" w:fill="FFFFFF"/>
            <w:noWrap/>
            <w:vAlign w:val="bottom"/>
            <w:hideMark/>
          </w:tcPr>
          <w:p w14:paraId="051CD0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0.0046339219%</w:t>
            </w:r>
          </w:p>
        </w:tc>
        <w:tc>
          <w:tcPr>
            <w:tcW w:w="642" w:type="dxa"/>
            <w:tcBorders>
              <w:top w:val="nil"/>
              <w:left w:val="nil"/>
              <w:bottom w:val="single" w:sz="4" w:space="0" w:color="auto"/>
              <w:right w:val="single" w:sz="4" w:space="0" w:color="auto"/>
            </w:tcBorders>
            <w:shd w:val="clear" w:color="000000" w:fill="FFFFFF"/>
            <w:noWrap/>
            <w:vAlign w:val="bottom"/>
            <w:hideMark/>
          </w:tcPr>
          <w:p w14:paraId="3D643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441F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69839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88</w:t>
            </w:r>
          </w:p>
        </w:tc>
        <w:tc>
          <w:tcPr>
            <w:tcW w:w="1559" w:type="dxa"/>
            <w:tcBorders>
              <w:top w:val="nil"/>
              <w:left w:val="nil"/>
              <w:bottom w:val="single" w:sz="4" w:space="0" w:color="auto"/>
              <w:right w:val="single" w:sz="4" w:space="0" w:color="auto"/>
            </w:tcBorders>
            <w:shd w:val="clear" w:color="000000" w:fill="FFFFFF"/>
            <w:noWrap/>
            <w:vAlign w:val="bottom"/>
            <w:hideMark/>
          </w:tcPr>
          <w:p w14:paraId="4BE9B6E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0.2028041179%</w:t>
            </w:r>
          </w:p>
        </w:tc>
        <w:tc>
          <w:tcPr>
            <w:tcW w:w="611" w:type="dxa"/>
            <w:tcBorders>
              <w:top w:val="nil"/>
              <w:left w:val="nil"/>
              <w:bottom w:val="single" w:sz="4" w:space="0" w:color="auto"/>
              <w:right w:val="single" w:sz="4" w:space="0" w:color="auto"/>
            </w:tcBorders>
            <w:shd w:val="clear" w:color="000000" w:fill="FFFFFF"/>
            <w:noWrap/>
            <w:vAlign w:val="bottom"/>
            <w:hideMark/>
          </w:tcPr>
          <w:p w14:paraId="6019C8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97CE6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FFCEE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w:t>
            </w:r>
          </w:p>
        </w:tc>
        <w:tc>
          <w:tcPr>
            <w:tcW w:w="1276" w:type="dxa"/>
            <w:tcBorders>
              <w:top w:val="nil"/>
              <w:left w:val="nil"/>
              <w:bottom w:val="single" w:sz="4" w:space="0" w:color="auto"/>
              <w:right w:val="single" w:sz="4" w:space="0" w:color="auto"/>
            </w:tcBorders>
            <w:shd w:val="clear" w:color="000000" w:fill="FFFFFF"/>
            <w:noWrap/>
            <w:vAlign w:val="bottom"/>
            <w:hideMark/>
          </w:tcPr>
          <w:p w14:paraId="254FBBC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0.0025434987%</w:t>
            </w:r>
          </w:p>
        </w:tc>
        <w:tc>
          <w:tcPr>
            <w:tcW w:w="672" w:type="dxa"/>
            <w:tcBorders>
              <w:top w:val="nil"/>
              <w:left w:val="nil"/>
              <w:bottom w:val="single" w:sz="4" w:space="0" w:color="auto"/>
              <w:right w:val="single" w:sz="4" w:space="0" w:color="auto"/>
            </w:tcBorders>
            <w:shd w:val="clear" w:color="000000" w:fill="FFFFFF"/>
            <w:noWrap/>
            <w:vAlign w:val="bottom"/>
            <w:hideMark/>
          </w:tcPr>
          <w:p w14:paraId="7EE44C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74E87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AA94A3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49</w:t>
            </w:r>
          </w:p>
        </w:tc>
        <w:tc>
          <w:tcPr>
            <w:tcW w:w="1559" w:type="dxa"/>
            <w:tcBorders>
              <w:top w:val="nil"/>
              <w:left w:val="nil"/>
              <w:bottom w:val="single" w:sz="4" w:space="0" w:color="auto"/>
              <w:right w:val="single" w:sz="4" w:space="0" w:color="auto"/>
            </w:tcBorders>
            <w:shd w:val="clear" w:color="000000" w:fill="FFFFFF"/>
            <w:noWrap/>
            <w:vAlign w:val="bottom"/>
            <w:hideMark/>
          </w:tcPr>
          <w:p w14:paraId="0B9232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0.0047057477%</w:t>
            </w:r>
          </w:p>
        </w:tc>
        <w:tc>
          <w:tcPr>
            <w:tcW w:w="642" w:type="dxa"/>
            <w:tcBorders>
              <w:top w:val="nil"/>
              <w:left w:val="nil"/>
              <w:bottom w:val="single" w:sz="4" w:space="0" w:color="auto"/>
              <w:right w:val="single" w:sz="4" w:space="0" w:color="auto"/>
            </w:tcBorders>
            <w:shd w:val="clear" w:color="000000" w:fill="FFFFFF"/>
            <w:noWrap/>
            <w:vAlign w:val="bottom"/>
            <w:hideMark/>
          </w:tcPr>
          <w:p w14:paraId="02A2438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60602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FA2EA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3808D83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0.2054405714%</w:t>
            </w:r>
          </w:p>
        </w:tc>
        <w:tc>
          <w:tcPr>
            <w:tcW w:w="611" w:type="dxa"/>
            <w:tcBorders>
              <w:top w:val="nil"/>
              <w:left w:val="nil"/>
              <w:bottom w:val="single" w:sz="4" w:space="0" w:color="auto"/>
              <w:right w:val="single" w:sz="4" w:space="0" w:color="auto"/>
            </w:tcBorders>
            <w:shd w:val="clear" w:color="000000" w:fill="FFFFFF"/>
            <w:noWrap/>
            <w:vAlign w:val="bottom"/>
            <w:hideMark/>
          </w:tcPr>
          <w:p w14:paraId="465C07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FCD66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1D716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w:t>
            </w:r>
          </w:p>
        </w:tc>
        <w:tc>
          <w:tcPr>
            <w:tcW w:w="1276" w:type="dxa"/>
            <w:tcBorders>
              <w:top w:val="nil"/>
              <w:left w:val="nil"/>
              <w:bottom w:val="single" w:sz="4" w:space="0" w:color="auto"/>
              <w:right w:val="single" w:sz="4" w:space="0" w:color="auto"/>
            </w:tcBorders>
            <w:shd w:val="clear" w:color="000000" w:fill="FFFFFF"/>
            <w:noWrap/>
            <w:vAlign w:val="bottom"/>
            <w:hideMark/>
          </w:tcPr>
          <w:p w14:paraId="33796E8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0.0025829230%</w:t>
            </w:r>
          </w:p>
        </w:tc>
        <w:tc>
          <w:tcPr>
            <w:tcW w:w="672" w:type="dxa"/>
            <w:tcBorders>
              <w:top w:val="nil"/>
              <w:left w:val="nil"/>
              <w:bottom w:val="single" w:sz="4" w:space="0" w:color="auto"/>
              <w:right w:val="single" w:sz="4" w:space="0" w:color="auto"/>
            </w:tcBorders>
            <w:shd w:val="clear" w:color="000000" w:fill="FFFFFF"/>
            <w:noWrap/>
            <w:vAlign w:val="bottom"/>
            <w:hideMark/>
          </w:tcPr>
          <w:p w14:paraId="5491BF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669CB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39DE2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50</w:t>
            </w:r>
          </w:p>
        </w:tc>
        <w:tc>
          <w:tcPr>
            <w:tcW w:w="1559" w:type="dxa"/>
            <w:tcBorders>
              <w:top w:val="nil"/>
              <w:left w:val="nil"/>
              <w:bottom w:val="single" w:sz="4" w:space="0" w:color="auto"/>
              <w:right w:val="single" w:sz="4" w:space="0" w:color="auto"/>
            </w:tcBorders>
            <w:shd w:val="clear" w:color="000000" w:fill="FFFFFF"/>
            <w:noWrap/>
            <w:vAlign w:val="bottom"/>
            <w:hideMark/>
          </w:tcPr>
          <w:p w14:paraId="6B0F82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0.0047786867%</w:t>
            </w:r>
          </w:p>
        </w:tc>
        <w:tc>
          <w:tcPr>
            <w:tcW w:w="642" w:type="dxa"/>
            <w:tcBorders>
              <w:top w:val="nil"/>
              <w:left w:val="nil"/>
              <w:bottom w:val="single" w:sz="4" w:space="0" w:color="auto"/>
              <w:right w:val="single" w:sz="4" w:space="0" w:color="auto"/>
            </w:tcBorders>
            <w:shd w:val="clear" w:color="000000" w:fill="FFFFFF"/>
            <w:noWrap/>
            <w:vAlign w:val="bottom"/>
            <w:hideMark/>
          </w:tcPr>
          <w:p w14:paraId="4D08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71181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5A6694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5C20E1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0.2081112988%</w:t>
            </w:r>
          </w:p>
        </w:tc>
        <w:tc>
          <w:tcPr>
            <w:tcW w:w="611" w:type="dxa"/>
            <w:tcBorders>
              <w:top w:val="nil"/>
              <w:left w:val="nil"/>
              <w:bottom w:val="single" w:sz="4" w:space="0" w:color="auto"/>
              <w:right w:val="single" w:sz="4" w:space="0" w:color="auto"/>
            </w:tcBorders>
            <w:shd w:val="clear" w:color="000000" w:fill="FFFFFF"/>
            <w:noWrap/>
            <w:vAlign w:val="bottom"/>
            <w:hideMark/>
          </w:tcPr>
          <w:p w14:paraId="746B00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F7230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9B90D4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w:t>
            </w:r>
          </w:p>
        </w:tc>
        <w:tc>
          <w:tcPr>
            <w:tcW w:w="1276" w:type="dxa"/>
            <w:tcBorders>
              <w:top w:val="nil"/>
              <w:left w:val="nil"/>
              <w:bottom w:val="single" w:sz="4" w:space="0" w:color="auto"/>
              <w:right w:val="single" w:sz="4" w:space="0" w:color="auto"/>
            </w:tcBorders>
            <w:shd w:val="clear" w:color="000000" w:fill="FFFFFF"/>
            <w:noWrap/>
            <w:vAlign w:val="bottom"/>
            <w:hideMark/>
          </w:tcPr>
          <w:p w14:paraId="5B3FF01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0.0026229583%</w:t>
            </w:r>
          </w:p>
        </w:tc>
        <w:tc>
          <w:tcPr>
            <w:tcW w:w="672" w:type="dxa"/>
            <w:tcBorders>
              <w:top w:val="nil"/>
              <w:left w:val="nil"/>
              <w:bottom w:val="single" w:sz="4" w:space="0" w:color="auto"/>
              <w:right w:val="single" w:sz="4" w:space="0" w:color="auto"/>
            </w:tcBorders>
            <w:shd w:val="clear" w:color="000000" w:fill="FFFFFF"/>
            <w:noWrap/>
            <w:vAlign w:val="bottom"/>
            <w:hideMark/>
          </w:tcPr>
          <w:p w14:paraId="3EEA16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6BCB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36942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51</w:t>
            </w:r>
          </w:p>
        </w:tc>
        <w:tc>
          <w:tcPr>
            <w:tcW w:w="1559" w:type="dxa"/>
            <w:tcBorders>
              <w:top w:val="nil"/>
              <w:left w:val="nil"/>
              <w:bottom w:val="single" w:sz="4" w:space="0" w:color="auto"/>
              <w:right w:val="single" w:sz="4" w:space="0" w:color="auto"/>
            </w:tcBorders>
            <w:shd w:val="clear" w:color="000000" w:fill="FFFFFF"/>
            <w:noWrap/>
            <w:vAlign w:val="bottom"/>
            <w:hideMark/>
          </w:tcPr>
          <w:p w14:paraId="782D45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0.0048527564%</w:t>
            </w:r>
          </w:p>
        </w:tc>
        <w:tc>
          <w:tcPr>
            <w:tcW w:w="642" w:type="dxa"/>
            <w:tcBorders>
              <w:top w:val="nil"/>
              <w:left w:val="nil"/>
              <w:bottom w:val="single" w:sz="4" w:space="0" w:color="auto"/>
              <w:right w:val="single" w:sz="4" w:space="0" w:color="auto"/>
            </w:tcBorders>
            <w:shd w:val="clear" w:color="000000" w:fill="FFFFFF"/>
            <w:noWrap/>
            <w:vAlign w:val="bottom"/>
            <w:hideMark/>
          </w:tcPr>
          <w:p w14:paraId="7BC55A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D2ABC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B8B57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91</w:t>
            </w:r>
          </w:p>
        </w:tc>
        <w:tc>
          <w:tcPr>
            <w:tcW w:w="1559" w:type="dxa"/>
            <w:tcBorders>
              <w:top w:val="nil"/>
              <w:left w:val="nil"/>
              <w:bottom w:val="single" w:sz="4" w:space="0" w:color="auto"/>
              <w:right w:val="single" w:sz="4" w:space="0" w:color="auto"/>
            </w:tcBorders>
            <w:shd w:val="clear" w:color="000000" w:fill="FFFFFF"/>
            <w:noWrap/>
            <w:vAlign w:val="bottom"/>
            <w:hideMark/>
          </w:tcPr>
          <w:p w14:paraId="3BA1C7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0.2108167457%</w:t>
            </w:r>
          </w:p>
        </w:tc>
        <w:tc>
          <w:tcPr>
            <w:tcW w:w="611" w:type="dxa"/>
            <w:tcBorders>
              <w:top w:val="nil"/>
              <w:left w:val="nil"/>
              <w:bottom w:val="single" w:sz="4" w:space="0" w:color="auto"/>
              <w:right w:val="single" w:sz="4" w:space="0" w:color="auto"/>
            </w:tcBorders>
            <w:shd w:val="clear" w:color="000000" w:fill="FFFFFF"/>
            <w:noWrap/>
            <w:vAlign w:val="bottom"/>
            <w:hideMark/>
          </w:tcPr>
          <w:p w14:paraId="4876C8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FEEB81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708A5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w:t>
            </w:r>
          </w:p>
        </w:tc>
        <w:tc>
          <w:tcPr>
            <w:tcW w:w="1276" w:type="dxa"/>
            <w:tcBorders>
              <w:top w:val="nil"/>
              <w:left w:val="nil"/>
              <w:bottom w:val="single" w:sz="4" w:space="0" w:color="auto"/>
              <w:right w:val="single" w:sz="4" w:space="0" w:color="auto"/>
            </w:tcBorders>
            <w:shd w:val="clear" w:color="000000" w:fill="FFFFFF"/>
            <w:noWrap/>
            <w:vAlign w:val="bottom"/>
            <w:hideMark/>
          </w:tcPr>
          <w:p w14:paraId="41B982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0.0026636141%</w:t>
            </w:r>
          </w:p>
        </w:tc>
        <w:tc>
          <w:tcPr>
            <w:tcW w:w="672" w:type="dxa"/>
            <w:tcBorders>
              <w:top w:val="nil"/>
              <w:left w:val="nil"/>
              <w:bottom w:val="single" w:sz="4" w:space="0" w:color="auto"/>
              <w:right w:val="single" w:sz="4" w:space="0" w:color="auto"/>
            </w:tcBorders>
            <w:shd w:val="clear" w:color="000000" w:fill="FFFFFF"/>
            <w:noWrap/>
            <w:vAlign w:val="bottom"/>
            <w:hideMark/>
          </w:tcPr>
          <w:p w14:paraId="04DB4B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BF548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BF13B4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52</w:t>
            </w:r>
          </w:p>
        </w:tc>
        <w:tc>
          <w:tcPr>
            <w:tcW w:w="1559" w:type="dxa"/>
            <w:tcBorders>
              <w:top w:val="nil"/>
              <w:left w:val="nil"/>
              <w:bottom w:val="single" w:sz="4" w:space="0" w:color="auto"/>
              <w:right w:val="single" w:sz="4" w:space="0" w:color="auto"/>
            </w:tcBorders>
            <w:shd w:val="clear" w:color="000000" w:fill="FFFFFF"/>
            <w:noWrap/>
            <w:vAlign w:val="bottom"/>
            <w:hideMark/>
          </w:tcPr>
          <w:p w14:paraId="307D1D4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0.0049279741%</w:t>
            </w:r>
          </w:p>
        </w:tc>
        <w:tc>
          <w:tcPr>
            <w:tcW w:w="642" w:type="dxa"/>
            <w:tcBorders>
              <w:top w:val="nil"/>
              <w:left w:val="nil"/>
              <w:bottom w:val="single" w:sz="4" w:space="0" w:color="auto"/>
              <w:right w:val="single" w:sz="4" w:space="0" w:color="auto"/>
            </w:tcBorders>
            <w:shd w:val="clear" w:color="000000" w:fill="FFFFFF"/>
            <w:noWrap/>
            <w:vAlign w:val="bottom"/>
            <w:hideMark/>
          </w:tcPr>
          <w:p w14:paraId="4AD986A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610C98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D0F43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92</w:t>
            </w:r>
          </w:p>
        </w:tc>
        <w:tc>
          <w:tcPr>
            <w:tcW w:w="1559" w:type="dxa"/>
            <w:tcBorders>
              <w:top w:val="nil"/>
              <w:left w:val="nil"/>
              <w:bottom w:val="single" w:sz="4" w:space="0" w:color="auto"/>
              <w:right w:val="single" w:sz="4" w:space="0" w:color="auto"/>
            </w:tcBorders>
            <w:shd w:val="clear" w:color="000000" w:fill="FFFFFF"/>
            <w:noWrap/>
            <w:vAlign w:val="bottom"/>
            <w:hideMark/>
          </w:tcPr>
          <w:p w14:paraId="6D9257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0.2135573634%</w:t>
            </w:r>
          </w:p>
        </w:tc>
        <w:tc>
          <w:tcPr>
            <w:tcW w:w="611" w:type="dxa"/>
            <w:tcBorders>
              <w:top w:val="nil"/>
              <w:left w:val="nil"/>
              <w:bottom w:val="single" w:sz="4" w:space="0" w:color="auto"/>
              <w:right w:val="single" w:sz="4" w:space="0" w:color="auto"/>
            </w:tcBorders>
            <w:shd w:val="clear" w:color="000000" w:fill="FFFFFF"/>
            <w:noWrap/>
            <w:vAlign w:val="bottom"/>
            <w:hideMark/>
          </w:tcPr>
          <w:p w14:paraId="222BA8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2ED7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41916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w:t>
            </w:r>
          </w:p>
        </w:tc>
        <w:tc>
          <w:tcPr>
            <w:tcW w:w="1276" w:type="dxa"/>
            <w:tcBorders>
              <w:top w:val="nil"/>
              <w:left w:val="nil"/>
              <w:bottom w:val="single" w:sz="4" w:space="0" w:color="auto"/>
              <w:right w:val="single" w:sz="4" w:space="0" w:color="auto"/>
            </w:tcBorders>
            <w:shd w:val="clear" w:color="000000" w:fill="FFFFFF"/>
            <w:noWrap/>
            <w:vAlign w:val="bottom"/>
            <w:hideMark/>
          </w:tcPr>
          <w:p w14:paraId="516F1C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0.0027049001%</w:t>
            </w:r>
          </w:p>
        </w:tc>
        <w:tc>
          <w:tcPr>
            <w:tcW w:w="672" w:type="dxa"/>
            <w:tcBorders>
              <w:top w:val="nil"/>
              <w:left w:val="nil"/>
              <w:bottom w:val="single" w:sz="4" w:space="0" w:color="auto"/>
              <w:right w:val="single" w:sz="4" w:space="0" w:color="auto"/>
            </w:tcBorders>
            <w:shd w:val="clear" w:color="000000" w:fill="FFFFFF"/>
            <w:noWrap/>
            <w:vAlign w:val="bottom"/>
            <w:hideMark/>
          </w:tcPr>
          <w:p w14:paraId="2EA2748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95D9E0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78499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53</w:t>
            </w:r>
          </w:p>
        </w:tc>
        <w:tc>
          <w:tcPr>
            <w:tcW w:w="1559" w:type="dxa"/>
            <w:tcBorders>
              <w:top w:val="nil"/>
              <w:left w:val="nil"/>
              <w:bottom w:val="single" w:sz="4" w:space="0" w:color="auto"/>
              <w:right w:val="single" w:sz="4" w:space="0" w:color="auto"/>
            </w:tcBorders>
            <w:shd w:val="clear" w:color="000000" w:fill="FFFFFF"/>
            <w:noWrap/>
            <w:vAlign w:val="bottom"/>
            <w:hideMark/>
          </w:tcPr>
          <w:p w14:paraId="04F57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0.0050043577%</w:t>
            </w:r>
          </w:p>
        </w:tc>
        <w:tc>
          <w:tcPr>
            <w:tcW w:w="642" w:type="dxa"/>
            <w:tcBorders>
              <w:top w:val="nil"/>
              <w:left w:val="nil"/>
              <w:bottom w:val="single" w:sz="4" w:space="0" w:color="auto"/>
              <w:right w:val="single" w:sz="4" w:space="0" w:color="auto"/>
            </w:tcBorders>
            <w:shd w:val="clear" w:color="000000" w:fill="FFFFFF"/>
            <w:noWrap/>
            <w:vAlign w:val="bottom"/>
            <w:hideMark/>
          </w:tcPr>
          <w:p w14:paraId="5824D9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8C26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506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28FC86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0.2163336091%</w:t>
            </w:r>
          </w:p>
        </w:tc>
        <w:tc>
          <w:tcPr>
            <w:tcW w:w="611" w:type="dxa"/>
            <w:tcBorders>
              <w:top w:val="nil"/>
              <w:left w:val="nil"/>
              <w:bottom w:val="single" w:sz="4" w:space="0" w:color="auto"/>
              <w:right w:val="single" w:sz="4" w:space="0" w:color="auto"/>
            </w:tcBorders>
            <w:shd w:val="clear" w:color="000000" w:fill="FFFFFF"/>
            <w:noWrap/>
            <w:vAlign w:val="bottom"/>
            <w:hideMark/>
          </w:tcPr>
          <w:p w14:paraId="7ACD7C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A0B4C23"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EFDFEE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w:t>
            </w:r>
          </w:p>
        </w:tc>
        <w:tc>
          <w:tcPr>
            <w:tcW w:w="1276" w:type="dxa"/>
            <w:tcBorders>
              <w:top w:val="nil"/>
              <w:left w:val="nil"/>
              <w:bottom w:val="single" w:sz="4" w:space="0" w:color="auto"/>
              <w:right w:val="single" w:sz="4" w:space="0" w:color="auto"/>
            </w:tcBorders>
            <w:shd w:val="clear" w:color="000000" w:fill="FFFFFF"/>
            <w:noWrap/>
            <w:vAlign w:val="bottom"/>
            <w:hideMark/>
          </w:tcPr>
          <w:p w14:paraId="612793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0.0027468261%</w:t>
            </w:r>
          </w:p>
        </w:tc>
        <w:tc>
          <w:tcPr>
            <w:tcW w:w="672" w:type="dxa"/>
            <w:tcBorders>
              <w:top w:val="nil"/>
              <w:left w:val="nil"/>
              <w:bottom w:val="single" w:sz="4" w:space="0" w:color="auto"/>
              <w:right w:val="single" w:sz="4" w:space="0" w:color="auto"/>
            </w:tcBorders>
            <w:shd w:val="clear" w:color="000000" w:fill="FFFFFF"/>
            <w:noWrap/>
            <w:vAlign w:val="bottom"/>
            <w:hideMark/>
          </w:tcPr>
          <w:p w14:paraId="465CAF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CC4BD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9489F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54</w:t>
            </w:r>
          </w:p>
        </w:tc>
        <w:tc>
          <w:tcPr>
            <w:tcW w:w="1559" w:type="dxa"/>
            <w:tcBorders>
              <w:top w:val="nil"/>
              <w:left w:val="nil"/>
              <w:bottom w:val="single" w:sz="4" w:space="0" w:color="auto"/>
              <w:right w:val="single" w:sz="4" w:space="0" w:color="auto"/>
            </w:tcBorders>
            <w:shd w:val="clear" w:color="000000" w:fill="FFFFFF"/>
            <w:noWrap/>
            <w:vAlign w:val="bottom"/>
            <w:hideMark/>
          </w:tcPr>
          <w:p w14:paraId="277E7DA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0.0050819253%</w:t>
            </w:r>
          </w:p>
        </w:tc>
        <w:tc>
          <w:tcPr>
            <w:tcW w:w="642" w:type="dxa"/>
            <w:tcBorders>
              <w:top w:val="nil"/>
              <w:left w:val="nil"/>
              <w:bottom w:val="single" w:sz="4" w:space="0" w:color="auto"/>
              <w:right w:val="single" w:sz="4" w:space="0" w:color="auto"/>
            </w:tcBorders>
            <w:shd w:val="clear" w:color="000000" w:fill="FFFFFF"/>
            <w:noWrap/>
            <w:vAlign w:val="bottom"/>
            <w:hideMark/>
          </w:tcPr>
          <w:p w14:paraId="3AA792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AE73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49D895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6AAAB0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0.2191459460%</w:t>
            </w:r>
          </w:p>
        </w:tc>
        <w:tc>
          <w:tcPr>
            <w:tcW w:w="611" w:type="dxa"/>
            <w:tcBorders>
              <w:top w:val="nil"/>
              <w:left w:val="nil"/>
              <w:bottom w:val="single" w:sz="4" w:space="0" w:color="auto"/>
              <w:right w:val="single" w:sz="4" w:space="0" w:color="auto"/>
            </w:tcBorders>
            <w:shd w:val="clear" w:color="000000" w:fill="FFFFFF"/>
            <w:noWrap/>
            <w:vAlign w:val="bottom"/>
            <w:hideMark/>
          </w:tcPr>
          <w:p w14:paraId="314EE0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296D8E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E74AC8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w:t>
            </w:r>
          </w:p>
        </w:tc>
        <w:tc>
          <w:tcPr>
            <w:tcW w:w="1276" w:type="dxa"/>
            <w:tcBorders>
              <w:top w:val="nil"/>
              <w:left w:val="nil"/>
              <w:bottom w:val="single" w:sz="4" w:space="0" w:color="auto"/>
              <w:right w:val="single" w:sz="4" w:space="0" w:color="auto"/>
            </w:tcBorders>
            <w:shd w:val="clear" w:color="000000" w:fill="FFFFFF"/>
            <w:noWrap/>
            <w:vAlign w:val="bottom"/>
            <w:hideMark/>
          </w:tcPr>
          <w:p w14:paraId="3D0BEB1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0.0027894019%</w:t>
            </w:r>
          </w:p>
        </w:tc>
        <w:tc>
          <w:tcPr>
            <w:tcW w:w="672" w:type="dxa"/>
            <w:tcBorders>
              <w:top w:val="nil"/>
              <w:left w:val="nil"/>
              <w:bottom w:val="single" w:sz="4" w:space="0" w:color="auto"/>
              <w:right w:val="single" w:sz="4" w:space="0" w:color="auto"/>
            </w:tcBorders>
            <w:shd w:val="clear" w:color="000000" w:fill="FFFFFF"/>
            <w:noWrap/>
            <w:vAlign w:val="bottom"/>
            <w:hideMark/>
          </w:tcPr>
          <w:p w14:paraId="0D46E4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3A8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5C6D4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55</w:t>
            </w:r>
          </w:p>
        </w:tc>
        <w:tc>
          <w:tcPr>
            <w:tcW w:w="1559" w:type="dxa"/>
            <w:tcBorders>
              <w:top w:val="nil"/>
              <w:left w:val="nil"/>
              <w:bottom w:val="single" w:sz="4" w:space="0" w:color="auto"/>
              <w:right w:val="single" w:sz="4" w:space="0" w:color="auto"/>
            </w:tcBorders>
            <w:shd w:val="clear" w:color="000000" w:fill="FFFFFF"/>
            <w:noWrap/>
            <w:vAlign w:val="bottom"/>
            <w:hideMark/>
          </w:tcPr>
          <w:p w14:paraId="07C56D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0.0051606951%</w:t>
            </w:r>
          </w:p>
        </w:tc>
        <w:tc>
          <w:tcPr>
            <w:tcW w:w="642" w:type="dxa"/>
            <w:tcBorders>
              <w:top w:val="nil"/>
              <w:left w:val="nil"/>
              <w:bottom w:val="single" w:sz="4" w:space="0" w:color="auto"/>
              <w:right w:val="single" w:sz="4" w:space="0" w:color="auto"/>
            </w:tcBorders>
            <w:shd w:val="clear" w:color="000000" w:fill="FFFFFF"/>
            <w:noWrap/>
            <w:vAlign w:val="bottom"/>
            <w:hideMark/>
          </w:tcPr>
          <w:p w14:paraId="3C05B99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AD88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6521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660A572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0.2219948433%</w:t>
            </w:r>
          </w:p>
        </w:tc>
        <w:tc>
          <w:tcPr>
            <w:tcW w:w="611" w:type="dxa"/>
            <w:tcBorders>
              <w:top w:val="nil"/>
              <w:left w:val="nil"/>
              <w:bottom w:val="single" w:sz="4" w:space="0" w:color="auto"/>
              <w:right w:val="single" w:sz="4" w:space="0" w:color="auto"/>
            </w:tcBorders>
            <w:shd w:val="clear" w:color="000000" w:fill="FFFFFF"/>
            <w:noWrap/>
            <w:vAlign w:val="bottom"/>
            <w:hideMark/>
          </w:tcPr>
          <w:p w14:paraId="35BDEF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DA5C2D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0CDC0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w:t>
            </w:r>
          </w:p>
        </w:tc>
        <w:tc>
          <w:tcPr>
            <w:tcW w:w="1276" w:type="dxa"/>
            <w:tcBorders>
              <w:top w:val="nil"/>
              <w:left w:val="nil"/>
              <w:bottom w:val="single" w:sz="4" w:space="0" w:color="auto"/>
              <w:right w:val="single" w:sz="4" w:space="0" w:color="auto"/>
            </w:tcBorders>
            <w:shd w:val="clear" w:color="000000" w:fill="FFFFFF"/>
            <w:noWrap/>
            <w:vAlign w:val="bottom"/>
            <w:hideMark/>
          </w:tcPr>
          <w:p w14:paraId="0860FF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0.0028326376%</w:t>
            </w:r>
          </w:p>
        </w:tc>
        <w:tc>
          <w:tcPr>
            <w:tcW w:w="672" w:type="dxa"/>
            <w:tcBorders>
              <w:top w:val="nil"/>
              <w:left w:val="nil"/>
              <w:bottom w:val="single" w:sz="4" w:space="0" w:color="auto"/>
              <w:right w:val="single" w:sz="4" w:space="0" w:color="auto"/>
            </w:tcBorders>
            <w:shd w:val="clear" w:color="000000" w:fill="FFFFFF"/>
            <w:noWrap/>
            <w:vAlign w:val="bottom"/>
            <w:hideMark/>
          </w:tcPr>
          <w:p w14:paraId="0C3237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D8657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D28CF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56</w:t>
            </w:r>
          </w:p>
        </w:tc>
        <w:tc>
          <w:tcPr>
            <w:tcW w:w="1559" w:type="dxa"/>
            <w:tcBorders>
              <w:top w:val="nil"/>
              <w:left w:val="nil"/>
              <w:bottom w:val="single" w:sz="4" w:space="0" w:color="auto"/>
              <w:right w:val="single" w:sz="4" w:space="0" w:color="auto"/>
            </w:tcBorders>
            <w:shd w:val="clear" w:color="000000" w:fill="FFFFFF"/>
            <w:noWrap/>
            <w:vAlign w:val="bottom"/>
            <w:hideMark/>
          </w:tcPr>
          <w:p w14:paraId="197652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0.0052406859%</w:t>
            </w:r>
          </w:p>
        </w:tc>
        <w:tc>
          <w:tcPr>
            <w:tcW w:w="642" w:type="dxa"/>
            <w:tcBorders>
              <w:top w:val="nil"/>
              <w:left w:val="nil"/>
              <w:bottom w:val="single" w:sz="4" w:space="0" w:color="auto"/>
              <w:right w:val="single" w:sz="4" w:space="0" w:color="auto"/>
            </w:tcBorders>
            <w:shd w:val="clear" w:color="000000" w:fill="FFFFFF"/>
            <w:noWrap/>
            <w:vAlign w:val="bottom"/>
            <w:hideMark/>
          </w:tcPr>
          <w:p w14:paraId="6B40D9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1F50D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107341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2C6722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0.2248807763%</w:t>
            </w:r>
          </w:p>
        </w:tc>
        <w:tc>
          <w:tcPr>
            <w:tcW w:w="611" w:type="dxa"/>
            <w:tcBorders>
              <w:top w:val="nil"/>
              <w:left w:val="nil"/>
              <w:bottom w:val="single" w:sz="4" w:space="0" w:color="auto"/>
              <w:right w:val="single" w:sz="4" w:space="0" w:color="auto"/>
            </w:tcBorders>
            <w:shd w:val="clear" w:color="000000" w:fill="FFFFFF"/>
            <w:noWrap/>
            <w:vAlign w:val="bottom"/>
            <w:hideMark/>
          </w:tcPr>
          <w:p w14:paraId="0B9B3DF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5B23C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B317BB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w:t>
            </w:r>
          </w:p>
        </w:tc>
        <w:tc>
          <w:tcPr>
            <w:tcW w:w="1276" w:type="dxa"/>
            <w:tcBorders>
              <w:top w:val="nil"/>
              <w:left w:val="nil"/>
              <w:bottom w:val="single" w:sz="4" w:space="0" w:color="auto"/>
              <w:right w:val="single" w:sz="4" w:space="0" w:color="auto"/>
            </w:tcBorders>
            <w:shd w:val="clear" w:color="000000" w:fill="FFFFFF"/>
            <w:noWrap/>
            <w:vAlign w:val="bottom"/>
            <w:hideMark/>
          </w:tcPr>
          <w:p w14:paraId="7463F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0.0028765435%</w:t>
            </w:r>
          </w:p>
        </w:tc>
        <w:tc>
          <w:tcPr>
            <w:tcW w:w="672" w:type="dxa"/>
            <w:tcBorders>
              <w:top w:val="nil"/>
              <w:left w:val="nil"/>
              <w:bottom w:val="single" w:sz="4" w:space="0" w:color="auto"/>
              <w:right w:val="single" w:sz="4" w:space="0" w:color="auto"/>
            </w:tcBorders>
            <w:shd w:val="clear" w:color="000000" w:fill="FFFFFF"/>
            <w:noWrap/>
            <w:vAlign w:val="bottom"/>
            <w:hideMark/>
          </w:tcPr>
          <w:p w14:paraId="39FDBA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5D590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D0BE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57</w:t>
            </w:r>
          </w:p>
        </w:tc>
        <w:tc>
          <w:tcPr>
            <w:tcW w:w="1559" w:type="dxa"/>
            <w:tcBorders>
              <w:top w:val="nil"/>
              <w:left w:val="nil"/>
              <w:bottom w:val="single" w:sz="4" w:space="0" w:color="auto"/>
              <w:right w:val="single" w:sz="4" w:space="0" w:color="auto"/>
            </w:tcBorders>
            <w:shd w:val="clear" w:color="000000" w:fill="FFFFFF"/>
            <w:noWrap/>
            <w:vAlign w:val="bottom"/>
            <w:hideMark/>
          </w:tcPr>
          <w:p w14:paraId="4D19FA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0.0053219165%</w:t>
            </w:r>
          </w:p>
        </w:tc>
        <w:tc>
          <w:tcPr>
            <w:tcW w:w="642" w:type="dxa"/>
            <w:tcBorders>
              <w:top w:val="nil"/>
              <w:left w:val="nil"/>
              <w:bottom w:val="single" w:sz="4" w:space="0" w:color="auto"/>
              <w:right w:val="single" w:sz="4" w:space="0" w:color="auto"/>
            </w:tcBorders>
            <w:shd w:val="clear" w:color="000000" w:fill="FFFFFF"/>
            <w:noWrap/>
            <w:vAlign w:val="bottom"/>
            <w:hideMark/>
          </w:tcPr>
          <w:p w14:paraId="78AD91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B09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2AE1D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7CB31B4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0.2278042264%</w:t>
            </w:r>
          </w:p>
        </w:tc>
        <w:tc>
          <w:tcPr>
            <w:tcW w:w="611" w:type="dxa"/>
            <w:tcBorders>
              <w:top w:val="nil"/>
              <w:left w:val="nil"/>
              <w:bottom w:val="single" w:sz="4" w:space="0" w:color="auto"/>
              <w:right w:val="single" w:sz="4" w:space="0" w:color="auto"/>
            </w:tcBorders>
            <w:shd w:val="clear" w:color="000000" w:fill="FFFFFF"/>
            <w:noWrap/>
            <w:vAlign w:val="bottom"/>
            <w:hideMark/>
          </w:tcPr>
          <w:p w14:paraId="7E2952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29F3DD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D78228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w:t>
            </w:r>
          </w:p>
        </w:tc>
        <w:tc>
          <w:tcPr>
            <w:tcW w:w="1276" w:type="dxa"/>
            <w:tcBorders>
              <w:top w:val="nil"/>
              <w:left w:val="nil"/>
              <w:bottom w:val="single" w:sz="4" w:space="0" w:color="auto"/>
              <w:right w:val="single" w:sz="4" w:space="0" w:color="auto"/>
            </w:tcBorders>
            <w:shd w:val="clear" w:color="000000" w:fill="FFFFFF"/>
            <w:noWrap/>
            <w:vAlign w:val="bottom"/>
            <w:hideMark/>
          </w:tcPr>
          <w:p w14:paraId="14D210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0.0029211299%</w:t>
            </w:r>
          </w:p>
        </w:tc>
        <w:tc>
          <w:tcPr>
            <w:tcW w:w="672" w:type="dxa"/>
            <w:tcBorders>
              <w:top w:val="nil"/>
              <w:left w:val="nil"/>
              <w:bottom w:val="single" w:sz="4" w:space="0" w:color="auto"/>
              <w:right w:val="single" w:sz="4" w:space="0" w:color="auto"/>
            </w:tcBorders>
            <w:shd w:val="clear" w:color="000000" w:fill="FFFFFF"/>
            <w:noWrap/>
            <w:vAlign w:val="bottom"/>
            <w:hideMark/>
          </w:tcPr>
          <w:p w14:paraId="59CFEE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909AC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32ABB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58</w:t>
            </w:r>
          </w:p>
        </w:tc>
        <w:tc>
          <w:tcPr>
            <w:tcW w:w="1559" w:type="dxa"/>
            <w:tcBorders>
              <w:top w:val="nil"/>
              <w:left w:val="nil"/>
              <w:bottom w:val="single" w:sz="4" w:space="0" w:color="auto"/>
              <w:right w:val="single" w:sz="4" w:space="0" w:color="auto"/>
            </w:tcBorders>
            <w:shd w:val="clear" w:color="000000" w:fill="FFFFFF"/>
            <w:noWrap/>
            <w:vAlign w:val="bottom"/>
            <w:hideMark/>
          </w:tcPr>
          <w:p w14:paraId="39636A2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0.0054044062%</w:t>
            </w:r>
          </w:p>
        </w:tc>
        <w:tc>
          <w:tcPr>
            <w:tcW w:w="642" w:type="dxa"/>
            <w:tcBorders>
              <w:top w:val="nil"/>
              <w:left w:val="nil"/>
              <w:bottom w:val="single" w:sz="4" w:space="0" w:color="auto"/>
              <w:right w:val="single" w:sz="4" w:space="0" w:color="auto"/>
            </w:tcBorders>
            <w:shd w:val="clear" w:color="000000" w:fill="FFFFFF"/>
            <w:noWrap/>
            <w:vAlign w:val="bottom"/>
            <w:hideMark/>
          </w:tcPr>
          <w:p w14:paraId="35EB516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9F89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66A07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6C9E6A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0.2307656813%</w:t>
            </w:r>
          </w:p>
        </w:tc>
        <w:tc>
          <w:tcPr>
            <w:tcW w:w="611" w:type="dxa"/>
            <w:tcBorders>
              <w:top w:val="nil"/>
              <w:left w:val="nil"/>
              <w:bottom w:val="single" w:sz="4" w:space="0" w:color="auto"/>
              <w:right w:val="single" w:sz="4" w:space="0" w:color="auto"/>
            </w:tcBorders>
            <w:shd w:val="clear" w:color="000000" w:fill="FFFFFF"/>
            <w:noWrap/>
            <w:vAlign w:val="bottom"/>
            <w:hideMark/>
          </w:tcPr>
          <w:p w14:paraId="146786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123D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214C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w:t>
            </w:r>
          </w:p>
        </w:tc>
        <w:tc>
          <w:tcPr>
            <w:tcW w:w="1276" w:type="dxa"/>
            <w:tcBorders>
              <w:top w:val="nil"/>
              <w:left w:val="nil"/>
              <w:bottom w:val="single" w:sz="4" w:space="0" w:color="auto"/>
              <w:right w:val="single" w:sz="4" w:space="0" w:color="auto"/>
            </w:tcBorders>
            <w:shd w:val="clear" w:color="000000" w:fill="FFFFFF"/>
            <w:noWrap/>
            <w:vAlign w:val="bottom"/>
            <w:hideMark/>
          </w:tcPr>
          <w:p w14:paraId="4278D1F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0.0029664074%</w:t>
            </w:r>
          </w:p>
        </w:tc>
        <w:tc>
          <w:tcPr>
            <w:tcW w:w="672" w:type="dxa"/>
            <w:tcBorders>
              <w:top w:val="nil"/>
              <w:left w:val="nil"/>
              <w:bottom w:val="single" w:sz="4" w:space="0" w:color="auto"/>
              <w:right w:val="single" w:sz="4" w:space="0" w:color="auto"/>
            </w:tcBorders>
            <w:shd w:val="clear" w:color="000000" w:fill="FFFFFF"/>
            <w:noWrap/>
            <w:vAlign w:val="bottom"/>
            <w:hideMark/>
          </w:tcPr>
          <w:p w14:paraId="301CFD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2C6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ED65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59</w:t>
            </w:r>
          </w:p>
        </w:tc>
        <w:tc>
          <w:tcPr>
            <w:tcW w:w="1559" w:type="dxa"/>
            <w:tcBorders>
              <w:top w:val="nil"/>
              <w:left w:val="nil"/>
              <w:bottom w:val="single" w:sz="4" w:space="0" w:color="auto"/>
              <w:right w:val="single" w:sz="4" w:space="0" w:color="auto"/>
            </w:tcBorders>
            <w:shd w:val="clear" w:color="000000" w:fill="FFFFFF"/>
            <w:noWrap/>
            <w:vAlign w:val="bottom"/>
            <w:hideMark/>
          </w:tcPr>
          <w:p w14:paraId="066E8E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0.0054881745%</w:t>
            </w:r>
          </w:p>
        </w:tc>
        <w:tc>
          <w:tcPr>
            <w:tcW w:w="642" w:type="dxa"/>
            <w:tcBorders>
              <w:top w:val="nil"/>
              <w:left w:val="nil"/>
              <w:bottom w:val="single" w:sz="4" w:space="0" w:color="auto"/>
              <w:right w:val="single" w:sz="4" w:space="0" w:color="auto"/>
            </w:tcBorders>
            <w:shd w:val="clear" w:color="000000" w:fill="FFFFFF"/>
            <w:noWrap/>
            <w:vAlign w:val="bottom"/>
            <w:hideMark/>
          </w:tcPr>
          <w:p w14:paraId="5A58CF3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116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3BEA8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245A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0.2337656352%</w:t>
            </w:r>
          </w:p>
        </w:tc>
        <w:tc>
          <w:tcPr>
            <w:tcW w:w="611" w:type="dxa"/>
            <w:tcBorders>
              <w:top w:val="nil"/>
              <w:left w:val="nil"/>
              <w:bottom w:val="single" w:sz="4" w:space="0" w:color="auto"/>
              <w:right w:val="single" w:sz="4" w:space="0" w:color="auto"/>
            </w:tcBorders>
            <w:shd w:val="clear" w:color="000000" w:fill="FFFFFF"/>
            <w:noWrap/>
            <w:vAlign w:val="bottom"/>
            <w:hideMark/>
          </w:tcPr>
          <w:p w14:paraId="42786C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8A037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DF804D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w:t>
            </w:r>
          </w:p>
        </w:tc>
        <w:tc>
          <w:tcPr>
            <w:tcW w:w="1276" w:type="dxa"/>
            <w:tcBorders>
              <w:top w:val="nil"/>
              <w:left w:val="nil"/>
              <w:bottom w:val="single" w:sz="4" w:space="0" w:color="auto"/>
              <w:right w:val="single" w:sz="4" w:space="0" w:color="auto"/>
            </w:tcBorders>
            <w:shd w:val="clear" w:color="000000" w:fill="FFFFFF"/>
            <w:noWrap/>
            <w:vAlign w:val="bottom"/>
            <w:hideMark/>
          </w:tcPr>
          <w:p w14:paraId="0EDF3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0.0030123868%</w:t>
            </w:r>
          </w:p>
        </w:tc>
        <w:tc>
          <w:tcPr>
            <w:tcW w:w="672" w:type="dxa"/>
            <w:tcBorders>
              <w:top w:val="nil"/>
              <w:left w:val="nil"/>
              <w:bottom w:val="single" w:sz="4" w:space="0" w:color="auto"/>
              <w:right w:val="single" w:sz="4" w:space="0" w:color="auto"/>
            </w:tcBorders>
            <w:shd w:val="clear" w:color="000000" w:fill="FFFFFF"/>
            <w:noWrap/>
            <w:vAlign w:val="bottom"/>
            <w:hideMark/>
          </w:tcPr>
          <w:p w14:paraId="234281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5C55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650159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60</w:t>
            </w:r>
          </w:p>
        </w:tc>
        <w:tc>
          <w:tcPr>
            <w:tcW w:w="1559" w:type="dxa"/>
            <w:tcBorders>
              <w:top w:val="nil"/>
              <w:left w:val="nil"/>
              <w:bottom w:val="single" w:sz="4" w:space="0" w:color="auto"/>
              <w:right w:val="single" w:sz="4" w:space="0" w:color="auto"/>
            </w:tcBorders>
            <w:shd w:val="clear" w:color="000000" w:fill="FFFFFF"/>
            <w:noWrap/>
            <w:vAlign w:val="bottom"/>
            <w:hideMark/>
          </w:tcPr>
          <w:p w14:paraId="7959BE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0.0055732412%</w:t>
            </w:r>
          </w:p>
        </w:tc>
        <w:tc>
          <w:tcPr>
            <w:tcW w:w="642" w:type="dxa"/>
            <w:tcBorders>
              <w:top w:val="nil"/>
              <w:left w:val="nil"/>
              <w:bottom w:val="single" w:sz="4" w:space="0" w:color="auto"/>
              <w:right w:val="single" w:sz="4" w:space="0" w:color="auto"/>
            </w:tcBorders>
            <w:shd w:val="clear" w:color="000000" w:fill="FFFFFF"/>
            <w:noWrap/>
            <w:vAlign w:val="bottom"/>
            <w:hideMark/>
          </w:tcPr>
          <w:p w14:paraId="02FCF3B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D1F7B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BCF79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6173AB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0.2368045885%</w:t>
            </w:r>
          </w:p>
        </w:tc>
        <w:tc>
          <w:tcPr>
            <w:tcW w:w="611" w:type="dxa"/>
            <w:tcBorders>
              <w:top w:val="nil"/>
              <w:left w:val="nil"/>
              <w:bottom w:val="single" w:sz="4" w:space="0" w:color="auto"/>
              <w:right w:val="single" w:sz="4" w:space="0" w:color="auto"/>
            </w:tcBorders>
            <w:shd w:val="clear" w:color="000000" w:fill="FFFFFF"/>
            <w:noWrap/>
            <w:vAlign w:val="bottom"/>
            <w:hideMark/>
          </w:tcPr>
          <w:p w14:paraId="2D922B0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A0295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8B498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w:t>
            </w:r>
          </w:p>
        </w:tc>
        <w:tc>
          <w:tcPr>
            <w:tcW w:w="1276" w:type="dxa"/>
            <w:tcBorders>
              <w:top w:val="nil"/>
              <w:left w:val="nil"/>
              <w:bottom w:val="single" w:sz="4" w:space="0" w:color="auto"/>
              <w:right w:val="single" w:sz="4" w:space="0" w:color="auto"/>
            </w:tcBorders>
            <w:shd w:val="clear" w:color="000000" w:fill="FFFFFF"/>
            <w:noWrap/>
            <w:vAlign w:val="bottom"/>
            <w:hideMark/>
          </w:tcPr>
          <w:p w14:paraId="234FC6C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0.0030590788%</w:t>
            </w:r>
          </w:p>
        </w:tc>
        <w:tc>
          <w:tcPr>
            <w:tcW w:w="672" w:type="dxa"/>
            <w:tcBorders>
              <w:top w:val="nil"/>
              <w:left w:val="nil"/>
              <w:bottom w:val="single" w:sz="4" w:space="0" w:color="auto"/>
              <w:right w:val="single" w:sz="4" w:space="0" w:color="auto"/>
            </w:tcBorders>
            <w:shd w:val="clear" w:color="000000" w:fill="FFFFFF"/>
            <w:noWrap/>
            <w:vAlign w:val="bottom"/>
            <w:hideMark/>
          </w:tcPr>
          <w:p w14:paraId="468AAB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EC83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C8644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61</w:t>
            </w:r>
          </w:p>
        </w:tc>
        <w:tc>
          <w:tcPr>
            <w:tcW w:w="1559" w:type="dxa"/>
            <w:tcBorders>
              <w:top w:val="nil"/>
              <w:left w:val="nil"/>
              <w:bottom w:val="single" w:sz="4" w:space="0" w:color="auto"/>
              <w:right w:val="single" w:sz="4" w:space="0" w:color="auto"/>
            </w:tcBorders>
            <w:shd w:val="clear" w:color="000000" w:fill="FFFFFF"/>
            <w:noWrap/>
            <w:vAlign w:val="bottom"/>
            <w:hideMark/>
          </w:tcPr>
          <w:p w14:paraId="65F5F2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0.0056596264%</w:t>
            </w:r>
          </w:p>
        </w:tc>
        <w:tc>
          <w:tcPr>
            <w:tcW w:w="642" w:type="dxa"/>
            <w:tcBorders>
              <w:top w:val="nil"/>
              <w:left w:val="nil"/>
              <w:bottom w:val="single" w:sz="4" w:space="0" w:color="auto"/>
              <w:right w:val="single" w:sz="4" w:space="0" w:color="auto"/>
            </w:tcBorders>
            <w:shd w:val="clear" w:color="000000" w:fill="FFFFFF"/>
            <w:noWrap/>
            <w:vAlign w:val="bottom"/>
            <w:hideMark/>
          </w:tcPr>
          <w:p w14:paraId="276F32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DF14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2DE9A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w:t>
            </w:r>
          </w:p>
        </w:tc>
        <w:tc>
          <w:tcPr>
            <w:tcW w:w="1559" w:type="dxa"/>
            <w:tcBorders>
              <w:top w:val="nil"/>
              <w:left w:val="nil"/>
              <w:bottom w:val="single" w:sz="4" w:space="0" w:color="auto"/>
              <w:right w:val="single" w:sz="4" w:space="0" w:color="auto"/>
            </w:tcBorders>
            <w:shd w:val="clear" w:color="000000" w:fill="FFFFFF"/>
            <w:noWrap/>
            <w:vAlign w:val="bottom"/>
            <w:hideMark/>
          </w:tcPr>
          <w:p w14:paraId="68692B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0.2398830481%</w:t>
            </w:r>
          </w:p>
        </w:tc>
        <w:tc>
          <w:tcPr>
            <w:tcW w:w="611" w:type="dxa"/>
            <w:tcBorders>
              <w:top w:val="nil"/>
              <w:left w:val="nil"/>
              <w:bottom w:val="single" w:sz="4" w:space="0" w:color="auto"/>
              <w:right w:val="single" w:sz="4" w:space="0" w:color="auto"/>
            </w:tcBorders>
            <w:shd w:val="clear" w:color="000000" w:fill="FFFFFF"/>
            <w:noWrap/>
            <w:vAlign w:val="bottom"/>
            <w:hideMark/>
          </w:tcPr>
          <w:p w14:paraId="25B47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66C73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65FD3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w:t>
            </w:r>
          </w:p>
        </w:tc>
        <w:tc>
          <w:tcPr>
            <w:tcW w:w="1276" w:type="dxa"/>
            <w:tcBorders>
              <w:top w:val="nil"/>
              <w:left w:val="nil"/>
              <w:bottom w:val="single" w:sz="4" w:space="0" w:color="auto"/>
              <w:right w:val="single" w:sz="4" w:space="0" w:color="auto"/>
            </w:tcBorders>
            <w:shd w:val="clear" w:color="000000" w:fill="FFFFFF"/>
            <w:noWrap/>
            <w:vAlign w:val="bottom"/>
            <w:hideMark/>
          </w:tcPr>
          <w:p w14:paraId="553E624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0.0031064945%</w:t>
            </w:r>
          </w:p>
        </w:tc>
        <w:tc>
          <w:tcPr>
            <w:tcW w:w="672" w:type="dxa"/>
            <w:tcBorders>
              <w:top w:val="nil"/>
              <w:left w:val="nil"/>
              <w:bottom w:val="single" w:sz="4" w:space="0" w:color="auto"/>
              <w:right w:val="single" w:sz="4" w:space="0" w:color="auto"/>
            </w:tcBorders>
            <w:shd w:val="clear" w:color="000000" w:fill="FFFFFF"/>
            <w:noWrap/>
            <w:vAlign w:val="bottom"/>
            <w:hideMark/>
          </w:tcPr>
          <w:p w14:paraId="554DE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B958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77BB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62</w:t>
            </w:r>
          </w:p>
        </w:tc>
        <w:tc>
          <w:tcPr>
            <w:tcW w:w="1559" w:type="dxa"/>
            <w:tcBorders>
              <w:top w:val="nil"/>
              <w:left w:val="nil"/>
              <w:bottom w:val="single" w:sz="4" w:space="0" w:color="auto"/>
              <w:right w:val="single" w:sz="4" w:space="0" w:color="auto"/>
            </w:tcBorders>
            <w:shd w:val="clear" w:color="000000" w:fill="FFFFFF"/>
            <w:noWrap/>
            <w:vAlign w:val="bottom"/>
            <w:hideMark/>
          </w:tcPr>
          <w:p w14:paraId="685CC2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0.0057473507%</w:t>
            </w:r>
          </w:p>
        </w:tc>
        <w:tc>
          <w:tcPr>
            <w:tcW w:w="642" w:type="dxa"/>
            <w:tcBorders>
              <w:top w:val="nil"/>
              <w:left w:val="nil"/>
              <w:bottom w:val="single" w:sz="4" w:space="0" w:color="auto"/>
              <w:right w:val="single" w:sz="4" w:space="0" w:color="auto"/>
            </w:tcBorders>
            <w:shd w:val="clear" w:color="000000" w:fill="FFFFFF"/>
            <w:noWrap/>
            <w:vAlign w:val="bottom"/>
            <w:hideMark/>
          </w:tcPr>
          <w:p w14:paraId="499A79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623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67015F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7506732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0.2430015277%</w:t>
            </w:r>
          </w:p>
        </w:tc>
        <w:tc>
          <w:tcPr>
            <w:tcW w:w="611" w:type="dxa"/>
            <w:tcBorders>
              <w:top w:val="nil"/>
              <w:left w:val="nil"/>
              <w:bottom w:val="single" w:sz="4" w:space="0" w:color="auto"/>
              <w:right w:val="single" w:sz="4" w:space="0" w:color="auto"/>
            </w:tcBorders>
            <w:shd w:val="clear" w:color="000000" w:fill="FFFFFF"/>
            <w:noWrap/>
            <w:vAlign w:val="bottom"/>
            <w:hideMark/>
          </w:tcPr>
          <w:p w14:paraId="137C664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CA3629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9A380A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w:t>
            </w:r>
          </w:p>
        </w:tc>
        <w:tc>
          <w:tcPr>
            <w:tcW w:w="1276" w:type="dxa"/>
            <w:tcBorders>
              <w:top w:val="nil"/>
              <w:left w:val="nil"/>
              <w:bottom w:val="single" w:sz="4" w:space="0" w:color="auto"/>
              <w:right w:val="single" w:sz="4" w:space="0" w:color="auto"/>
            </w:tcBorders>
            <w:shd w:val="clear" w:color="000000" w:fill="FFFFFF"/>
            <w:noWrap/>
            <w:vAlign w:val="bottom"/>
            <w:hideMark/>
          </w:tcPr>
          <w:p w14:paraId="008B3FD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0.0031546451%</w:t>
            </w:r>
          </w:p>
        </w:tc>
        <w:tc>
          <w:tcPr>
            <w:tcW w:w="672" w:type="dxa"/>
            <w:tcBorders>
              <w:top w:val="nil"/>
              <w:left w:val="nil"/>
              <w:bottom w:val="single" w:sz="4" w:space="0" w:color="auto"/>
              <w:right w:val="single" w:sz="4" w:space="0" w:color="auto"/>
            </w:tcBorders>
            <w:shd w:val="clear" w:color="000000" w:fill="FFFFFF"/>
            <w:noWrap/>
            <w:vAlign w:val="bottom"/>
            <w:hideMark/>
          </w:tcPr>
          <w:p w14:paraId="791CE5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494F4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179215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63</w:t>
            </w:r>
          </w:p>
        </w:tc>
        <w:tc>
          <w:tcPr>
            <w:tcW w:w="1559" w:type="dxa"/>
            <w:tcBorders>
              <w:top w:val="nil"/>
              <w:left w:val="nil"/>
              <w:bottom w:val="single" w:sz="4" w:space="0" w:color="auto"/>
              <w:right w:val="single" w:sz="4" w:space="0" w:color="auto"/>
            </w:tcBorders>
            <w:shd w:val="clear" w:color="000000" w:fill="FFFFFF"/>
            <w:noWrap/>
            <w:vAlign w:val="bottom"/>
            <w:hideMark/>
          </w:tcPr>
          <w:p w14:paraId="5F0125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0.0058364346%</w:t>
            </w:r>
          </w:p>
        </w:tc>
        <w:tc>
          <w:tcPr>
            <w:tcW w:w="642" w:type="dxa"/>
            <w:tcBorders>
              <w:top w:val="nil"/>
              <w:left w:val="nil"/>
              <w:bottom w:val="single" w:sz="4" w:space="0" w:color="auto"/>
              <w:right w:val="single" w:sz="4" w:space="0" w:color="auto"/>
            </w:tcBorders>
            <w:shd w:val="clear" w:color="000000" w:fill="FFFFFF"/>
            <w:noWrap/>
            <w:vAlign w:val="bottom"/>
            <w:hideMark/>
          </w:tcPr>
          <w:p w14:paraId="4A17EF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34061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7D719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020548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0.2461605476%</w:t>
            </w:r>
          </w:p>
        </w:tc>
        <w:tc>
          <w:tcPr>
            <w:tcW w:w="611" w:type="dxa"/>
            <w:tcBorders>
              <w:top w:val="nil"/>
              <w:left w:val="nil"/>
              <w:bottom w:val="single" w:sz="4" w:space="0" w:color="auto"/>
              <w:right w:val="single" w:sz="4" w:space="0" w:color="auto"/>
            </w:tcBorders>
            <w:shd w:val="clear" w:color="000000" w:fill="FFFFFF"/>
            <w:noWrap/>
            <w:vAlign w:val="bottom"/>
            <w:hideMark/>
          </w:tcPr>
          <w:p w14:paraId="1FC7B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0E1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3090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w:t>
            </w:r>
          </w:p>
        </w:tc>
        <w:tc>
          <w:tcPr>
            <w:tcW w:w="1276" w:type="dxa"/>
            <w:tcBorders>
              <w:top w:val="nil"/>
              <w:left w:val="nil"/>
              <w:bottom w:val="single" w:sz="4" w:space="0" w:color="auto"/>
              <w:right w:val="single" w:sz="4" w:space="0" w:color="auto"/>
            </w:tcBorders>
            <w:shd w:val="clear" w:color="000000" w:fill="FFFFFF"/>
            <w:noWrap/>
            <w:vAlign w:val="bottom"/>
            <w:hideMark/>
          </w:tcPr>
          <w:p w14:paraId="7C70B3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0.0032035421%</w:t>
            </w:r>
          </w:p>
        </w:tc>
        <w:tc>
          <w:tcPr>
            <w:tcW w:w="672" w:type="dxa"/>
            <w:tcBorders>
              <w:top w:val="nil"/>
              <w:left w:val="nil"/>
              <w:bottom w:val="single" w:sz="4" w:space="0" w:color="auto"/>
              <w:right w:val="single" w:sz="4" w:space="0" w:color="auto"/>
            </w:tcBorders>
            <w:shd w:val="clear" w:color="000000" w:fill="FFFFFF"/>
            <w:noWrap/>
            <w:vAlign w:val="bottom"/>
            <w:hideMark/>
          </w:tcPr>
          <w:p w14:paraId="0A9005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2F0A8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1B415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64</w:t>
            </w:r>
          </w:p>
        </w:tc>
        <w:tc>
          <w:tcPr>
            <w:tcW w:w="1559" w:type="dxa"/>
            <w:tcBorders>
              <w:top w:val="nil"/>
              <w:left w:val="nil"/>
              <w:bottom w:val="single" w:sz="4" w:space="0" w:color="auto"/>
              <w:right w:val="single" w:sz="4" w:space="0" w:color="auto"/>
            </w:tcBorders>
            <w:shd w:val="clear" w:color="000000" w:fill="FFFFFF"/>
            <w:noWrap/>
            <w:vAlign w:val="bottom"/>
            <w:hideMark/>
          </w:tcPr>
          <w:p w14:paraId="249ECA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0.0059268993%</w:t>
            </w:r>
          </w:p>
        </w:tc>
        <w:tc>
          <w:tcPr>
            <w:tcW w:w="642" w:type="dxa"/>
            <w:tcBorders>
              <w:top w:val="nil"/>
              <w:left w:val="nil"/>
              <w:bottom w:val="single" w:sz="4" w:space="0" w:color="auto"/>
              <w:right w:val="single" w:sz="4" w:space="0" w:color="auto"/>
            </w:tcBorders>
            <w:shd w:val="clear" w:color="000000" w:fill="FFFFFF"/>
            <w:noWrap/>
            <w:vAlign w:val="bottom"/>
            <w:hideMark/>
          </w:tcPr>
          <w:p w14:paraId="7ADCC2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7AD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72B22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w:t>
            </w:r>
          </w:p>
        </w:tc>
        <w:tc>
          <w:tcPr>
            <w:tcW w:w="1559" w:type="dxa"/>
            <w:tcBorders>
              <w:top w:val="nil"/>
              <w:left w:val="nil"/>
              <w:bottom w:val="single" w:sz="4" w:space="0" w:color="auto"/>
              <w:right w:val="single" w:sz="4" w:space="0" w:color="auto"/>
            </w:tcBorders>
            <w:shd w:val="clear" w:color="000000" w:fill="FFFFFF"/>
            <w:noWrap/>
            <w:vAlign w:val="bottom"/>
            <w:hideMark/>
          </w:tcPr>
          <w:p w14:paraId="5CDD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0.2493606347%</w:t>
            </w:r>
          </w:p>
        </w:tc>
        <w:tc>
          <w:tcPr>
            <w:tcW w:w="611" w:type="dxa"/>
            <w:tcBorders>
              <w:top w:val="nil"/>
              <w:left w:val="nil"/>
              <w:bottom w:val="single" w:sz="4" w:space="0" w:color="auto"/>
              <w:right w:val="single" w:sz="4" w:space="0" w:color="auto"/>
            </w:tcBorders>
            <w:shd w:val="clear" w:color="000000" w:fill="FFFFFF"/>
            <w:noWrap/>
            <w:vAlign w:val="bottom"/>
            <w:hideMark/>
          </w:tcPr>
          <w:p w14:paraId="3C0F75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A839B7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F5558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25</w:t>
            </w:r>
          </w:p>
        </w:tc>
        <w:tc>
          <w:tcPr>
            <w:tcW w:w="1276" w:type="dxa"/>
            <w:tcBorders>
              <w:top w:val="nil"/>
              <w:left w:val="nil"/>
              <w:bottom w:val="single" w:sz="4" w:space="0" w:color="auto"/>
              <w:right w:val="single" w:sz="4" w:space="0" w:color="auto"/>
            </w:tcBorders>
            <w:shd w:val="clear" w:color="000000" w:fill="FFFFFF"/>
            <w:noWrap/>
            <w:vAlign w:val="bottom"/>
            <w:hideMark/>
          </w:tcPr>
          <w:p w14:paraId="58354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0.0032531970%</w:t>
            </w:r>
          </w:p>
        </w:tc>
        <w:tc>
          <w:tcPr>
            <w:tcW w:w="672" w:type="dxa"/>
            <w:tcBorders>
              <w:top w:val="nil"/>
              <w:left w:val="nil"/>
              <w:bottom w:val="single" w:sz="4" w:space="0" w:color="auto"/>
              <w:right w:val="single" w:sz="4" w:space="0" w:color="auto"/>
            </w:tcBorders>
            <w:shd w:val="clear" w:color="000000" w:fill="FFFFFF"/>
            <w:noWrap/>
            <w:vAlign w:val="bottom"/>
            <w:hideMark/>
          </w:tcPr>
          <w:p w14:paraId="0EE7BA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E49B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F2326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629866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0.0060187663%</w:t>
            </w:r>
          </w:p>
        </w:tc>
        <w:tc>
          <w:tcPr>
            <w:tcW w:w="642" w:type="dxa"/>
            <w:tcBorders>
              <w:top w:val="nil"/>
              <w:left w:val="nil"/>
              <w:bottom w:val="single" w:sz="4" w:space="0" w:color="auto"/>
              <w:right w:val="single" w:sz="4" w:space="0" w:color="auto"/>
            </w:tcBorders>
            <w:shd w:val="clear" w:color="000000" w:fill="FFFFFF"/>
            <w:noWrap/>
            <w:vAlign w:val="bottom"/>
            <w:hideMark/>
          </w:tcPr>
          <w:p w14:paraId="0B9E3C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8DE4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E84C0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75E51C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0.2526023230%</w:t>
            </w:r>
          </w:p>
        </w:tc>
        <w:tc>
          <w:tcPr>
            <w:tcW w:w="611" w:type="dxa"/>
            <w:tcBorders>
              <w:top w:val="nil"/>
              <w:left w:val="nil"/>
              <w:bottom w:val="single" w:sz="4" w:space="0" w:color="auto"/>
              <w:right w:val="single" w:sz="4" w:space="0" w:color="auto"/>
            </w:tcBorders>
            <w:shd w:val="clear" w:color="000000" w:fill="FFFFFF"/>
            <w:noWrap/>
            <w:vAlign w:val="bottom"/>
            <w:hideMark/>
          </w:tcPr>
          <w:p w14:paraId="7194F4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C66B8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5F090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26</w:t>
            </w:r>
          </w:p>
        </w:tc>
        <w:tc>
          <w:tcPr>
            <w:tcW w:w="1276" w:type="dxa"/>
            <w:tcBorders>
              <w:top w:val="nil"/>
              <w:left w:val="nil"/>
              <w:bottom w:val="single" w:sz="4" w:space="0" w:color="auto"/>
              <w:right w:val="single" w:sz="4" w:space="0" w:color="auto"/>
            </w:tcBorders>
            <w:shd w:val="clear" w:color="000000" w:fill="FFFFFF"/>
            <w:noWrap/>
            <w:vAlign w:val="bottom"/>
            <w:hideMark/>
          </w:tcPr>
          <w:p w14:paraId="18E94D5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0.0033036216%</w:t>
            </w:r>
          </w:p>
        </w:tc>
        <w:tc>
          <w:tcPr>
            <w:tcW w:w="672" w:type="dxa"/>
            <w:tcBorders>
              <w:top w:val="nil"/>
              <w:left w:val="nil"/>
              <w:bottom w:val="single" w:sz="4" w:space="0" w:color="auto"/>
              <w:right w:val="single" w:sz="4" w:space="0" w:color="auto"/>
            </w:tcBorders>
            <w:shd w:val="clear" w:color="000000" w:fill="FFFFFF"/>
            <w:noWrap/>
            <w:vAlign w:val="bottom"/>
            <w:hideMark/>
          </w:tcPr>
          <w:p w14:paraId="4948450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8C787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F5D7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66</w:t>
            </w:r>
          </w:p>
        </w:tc>
        <w:tc>
          <w:tcPr>
            <w:tcW w:w="1559" w:type="dxa"/>
            <w:tcBorders>
              <w:top w:val="nil"/>
              <w:left w:val="nil"/>
              <w:bottom w:val="single" w:sz="4" w:space="0" w:color="auto"/>
              <w:right w:val="single" w:sz="4" w:space="0" w:color="auto"/>
            </w:tcBorders>
            <w:shd w:val="clear" w:color="000000" w:fill="FFFFFF"/>
            <w:noWrap/>
            <w:vAlign w:val="bottom"/>
            <w:hideMark/>
          </w:tcPr>
          <w:p w14:paraId="31537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0.0061120571%</w:t>
            </w:r>
          </w:p>
        </w:tc>
        <w:tc>
          <w:tcPr>
            <w:tcW w:w="642" w:type="dxa"/>
            <w:tcBorders>
              <w:top w:val="nil"/>
              <w:left w:val="nil"/>
              <w:bottom w:val="single" w:sz="4" w:space="0" w:color="auto"/>
              <w:right w:val="single" w:sz="4" w:space="0" w:color="auto"/>
            </w:tcBorders>
            <w:shd w:val="clear" w:color="000000" w:fill="FFFFFF"/>
            <w:noWrap/>
            <w:vAlign w:val="bottom"/>
            <w:hideMark/>
          </w:tcPr>
          <w:p w14:paraId="68FDE9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E19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B7637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106</w:t>
            </w:r>
          </w:p>
        </w:tc>
        <w:tc>
          <w:tcPr>
            <w:tcW w:w="1559" w:type="dxa"/>
            <w:tcBorders>
              <w:top w:val="nil"/>
              <w:left w:val="nil"/>
              <w:bottom w:val="single" w:sz="4" w:space="0" w:color="auto"/>
              <w:right w:val="single" w:sz="4" w:space="0" w:color="auto"/>
            </w:tcBorders>
            <w:shd w:val="clear" w:color="000000" w:fill="FFFFFF"/>
            <w:noWrap/>
            <w:vAlign w:val="bottom"/>
            <w:hideMark/>
          </w:tcPr>
          <w:p w14:paraId="41314B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0.2558861532%</w:t>
            </w:r>
          </w:p>
        </w:tc>
        <w:tc>
          <w:tcPr>
            <w:tcW w:w="611" w:type="dxa"/>
            <w:tcBorders>
              <w:top w:val="nil"/>
              <w:left w:val="nil"/>
              <w:bottom w:val="single" w:sz="4" w:space="0" w:color="auto"/>
              <w:right w:val="single" w:sz="4" w:space="0" w:color="auto"/>
            </w:tcBorders>
            <w:shd w:val="clear" w:color="000000" w:fill="FFFFFF"/>
            <w:noWrap/>
            <w:vAlign w:val="bottom"/>
            <w:hideMark/>
          </w:tcPr>
          <w:p w14:paraId="1B1D7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3EB60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E1842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27</w:t>
            </w:r>
          </w:p>
        </w:tc>
        <w:tc>
          <w:tcPr>
            <w:tcW w:w="1276" w:type="dxa"/>
            <w:tcBorders>
              <w:top w:val="nil"/>
              <w:left w:val="nil"/>
              <w:bottom w:val="single" w:sz="4" w:space="0" w:color="auto"/>
              <w:right w:val="single" w:sz="4" w:space="0" w:color="auto"/>
            </w:tcBorders>
            <w:shd w:val="clear" w:color="000000" w:fill="FFFFFF"/>
            <w:noWrap/>
            <w:vAlign w:val="bottom"/>
            <w:hideMark/>
          </w:tcPr>
          <w:p w14:paraId="03AFCFA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0.0033548277%</w:t>
            </w:r>
          </w:p>
        </w:tc>
        <w:tc>
          <w:tcPr>
            <w:tcW w:w="672" w:type="dxa"/>
            <w:tcBorders>
              <w:top w:val="nil"/>
              <w:left w:val="nil"/>
              <w:bottom w:val="single" w:sz="4" w:space="0" w:color="auto"/>
              <w:right w:val="single" w:sz="4" w:space="0" w:color="auto"/>
            </w:tcBorders>
            <w:shd w:val="clear" w:color="000000" w:fill="FFFFFF"/>
            <w:noWrap/>
            <w:vAlign w:val="bottom"/>
            <w:hideMark/>
          </w:tcPr>
          <w:p w14:paraId="0ABD23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4F9D2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F17E6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67</w:t>
            </w:r>
          </w:p>
        </w:tc>
        <w:tc>
          <w:tcPr>
            <w:tcW w:w="1559" w:type="dxa"/>
            <w:tcBorders>
              <w:top w:val="nil"/>
              <w:left w:val="nil"/>
              <w:bottom w:val="single" w:sz="4" w:space="0" w:color="auto"/>
              <w:right w:val="single" w:sz="4" w:space="0" w:color="auto"/>
            </w:tcBorders>
            <w:shd w:val="clear" w:color="000000" w:fill="FFFFFF"/>
            <w:noWrap/>
            <w:vAlign w:val="bottom"/>
            <w:hideMark/>
          </w:tcPr>
          <w:p w14:paraId="62FA22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0.0062067940%</w:t>
            </w:r>
          </w:p>
        </w:tc>
        <w:tc>
          <w:tcPr>
            <w:tcW w:w="642" w:type="dxa"/>
            <w:tcBorders>
              <w:top w:val="nil"/>
              <w:left w:val="nil"/>
              <w:bottom w:val="single" w:sz="4" w:space="0" w:color="auto"/>
              <w:right w:val="single" w:sz="4" w:space="0" w:color="auto"/>
            </w:tcBorders>
            <w:shd w:val="clear" w:color="000000" w:fill="FFFFFF"/>
            <w:noWrap/>
            <w:vAlign w:val="bottom"/>
            <w:hideMark/>
          </w:tcPr>
          <w:p w14:paraId="3110B2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8D10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BEA07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5A1DF3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0.2592126732%</w:t>
            </w:r>
          </w:p>
        </w:tc>
        <w:tc>
          <w:tcPr>
            <w:tcW w:w="611" w:type="dxa"/>
            <w:tcBorders>
              <w:top w:val="nil"/>
              <w:left w:val="nil"/>
              <w:bottom w:val="single" w:sz="4" w:space="0" w:color="auto"/>
              <w:right w:val="single" w:sz="4" w:space="0" w:color="auto"/>
            </w:tcBorders>
            <w:shd w:val="clear" w:color="000000" w:fill="FFFFFF"/>
            <w:noWrap/>
            <w:vAlign w:val="bottom"/>
            <w:hideMark/>
          </w:tcPr>
          <w:p w14:paraId="4A1D11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DFE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8DA55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28</w:t>
            </w:r>
          </w:p>
        </w:tc>
        <w:tc>
          <w:tcPr>
            <w:tcW w:w="1276" w:type="dxa"/>
            <w:tcBorders>
              <w:top w:val="nil"/>
              <w:left w:val="nil"/>
              <w:bottom w:val="single" w:sz="4" w:space="0" w:color="auto"/>
              <w:right w:val="single" w:sz="4" w:space="0" w:color="auto"/>
            </w:tcBorders>
            <w:shd w:val="clear" w:color="000000" w:fill="FFFFFF"/>
            <w:noWrap/>
            <w:vAlign w:val="bottom"/>
            <w:hideMark/>
          </w:tcPr>
          <w:p w14:paraId="6B0D295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0.0034068276%</w:t>
            </w:r>
          </w:p>
        </w:tc>
        <w:tc>
          <w:tcPr>
            <w:tcW w:w="672" w:type="dxa"/>
            <w:tcBorders>
              <w:top w:val="nil"/>
              <w:left w:val="nil"/>
              <w:bottom w:val="single" w:sz="4" w:space="0" w:color="auto"/>
              <w:right w:val="single" w:sz="4" w:space="0" w:color="auto"/>
            </w:tcBorders>
            <w:shd w:val="clear" w:color="000000" w:fill="FFFFFF"/>
            <w:noWrap/>
            <w:vAlign w:val="bottom"/>
            <w:hideMark/>
          </w:tcPr>
          <w:p w14:paraId="72F7E5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B2CDC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32675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68</w:t>
            </w:r>
          </w:p>
        </w:tc>
        <w:tc>
          <w:tcPr>
            <w:tcW w:w="1559" w:type="dxa"/>
            <w:tcBorders>
              <w:top w:val="nil"/>
              <w:left w:val="nil"/>
              <w:bottom w:val="single" w:sz="4" w:space="0" w:color="auto"/>
              <w:right w:val="single" w:sz="4" w:space="0" w:color="auto"/>
            </w:tcBorders>
            <w:shd w:val="clear" w:color="000000" w:fill="FFFFFF"/>
            <w:noWrap/>
            <w:vAlign w:val="bottom"/>
            <w:hideMark/>
          </w:tcPr>
          <w:p w14:paraId="25860E4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0.0063029993%</w:t>
            </w:r>
          </w:p>
        </w:tc>
        <w:tc>
          <w:tcPr>
            <w:tcW w:w="642" w:type="dxa"/>
            <w:tcBorders>
              <w:top w:val="nil"/>
              <w:left w:val="nil"/>
              <w:bottom w:val="single" w:sz="4" w:space="0" w:color="auto"/>
              <w:right w:val="single" w:sz="4" w:space="0" w:color="auto"/>
            </w:tcBorders>
            <w:shd w:val="clear" w:color="000000" w:fill="FFFFFF"/>
            <w:noWrap/>
            <w:vAlign w:val="bottom"/>
            <w:hideMark/>
          </w:tcPr>
          <w:p w14:paraId="22DDF72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608D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236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47F486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0.2625824379%</w:t>
            </w:r>
          </w:p>
        </w:tc>
        <w:tc>
          <w:tcPr>
            <w:tcW w:w="611" w:type="dxa"/>
            <w:tcBorders>
              <w:top w:val="nil"/>
              <w:left w:val="nil"/>
              <w:bottom w:val="single" w:sz="4" w:space="0" w:color="auto"/>
              <w:right w:val="single" w:sz="4" w:space="0" w:color="auto"/>
            </w:tcBorders>
            <w:shd w:val="clear" w:color="000000" w:fill="FFFFFF"/>
            <w:noWrap/>
            <w:vAlign w:val="bottom"/>
            <w:hideMark/>
          </w:tcPr>
          <w:p w14:paraId="0AD469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1DD14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56DD0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29</w:t>
            </w:r>
          </w:p>
        </w:tc>
        <w:tc>
          <w:tcPr>
            <w:tcW w:w="1276" w:type="dxa"/>
            <w:tcBorders>
              <w:top w:val="nil"/>
              <w:left w:val="nil"/>
              <w:bottom w:val="single" w:sz="4" w:space="0" w:color="auto"/>
              <w:right w:val="single" w:sz="4" w:space="0" w:color="auto"/>
            </w:tcBorders>
            <w:shd w:val="clear" w:color="000000" w:fill="FFFFFF"/>
            <w:noWrap/>
            <w:vAlign w:val="bottom"/>
            <w:hideMark/>
          </w:tcPr>
          <w:p w14:paraId="70E6E0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0.0034596334%</w:t>
            </w:r>
          </w:p>
        </w:tc>
        <w:tc>
          <w:tcPr>
            <w:tcW w:w="672" w:type="dxa"/>
            <w:tcBorders>
              <w:top w:val="nil"/>
              <w:left w:val="nil"/>
              <w:bottom w:val="single" w:sz="4" w:space="0" w:color="auto"/>
              <w:right w:val="single" w:sz="4" w:space="0" w:color="auto"/>
            </w:tcBorders>
            <w:shd w:val="clear" w:color="000000" w:fill="FFFFFF"/>
            <w:noWrap/>
            <w:vAlign w:val="bottom"/>
            <w:hideMark/>
          </w:tcPr>
          <w:p w14:paraId="643603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72EDA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B75895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69</w:t>
            </w:r>
          </w:p>
        </w:tc>
        <w:tc>
          <w:tcPr>
            <w:tcW w:w="1559" w:type="dxa"/>
            <w:tcBorders>
              <w:top w:val="nil"/>
              <w:left w:val="nil"/>
              <w:bottom w:val="single" w:sz="4" w:space="0" w:color="auto"/>
              <w:right w:val="single" w:sz="4" w:space="0" w:color="auto"/>
            </w:tcBorders>
            <w:shd w:val="clear" w:color="000000" w:fill="FFFFFF"/>
            <w:noWrap/>
            <w:vAlign w:val="bottom"/>
            <w:hideMark/>
          </w:tcPr>
          <w:p w14:paraId="57223B3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0.0064006958%</w:t>
            </w:r>
          </w:p>
        </w:tc>
        <w:tc>
          <w:tcPr>
            <w:tcW w:w="642" w:type="dxa"/>
            <w:tcBorders>
              <w:top w:val="nil"/>
              <w:left w:val="nil"/>
              <w:bottom w:val="single" w:sz="4" w:space="0" w:color="auto"/>
              <w:right w:val="single" w:sz="4" w:space="0" w:color="auto"/>
            </w:tcBorders>
            <w:shd w:val="clear" w:color="000000" w:fill="FFFFFF"/>
            <w:noWrap/>
            <w:vAlign w:val="bottom"/>
            <w:hideMark/>
          </w:tcPr>
          <w:p w14:paraId="5745EB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06DE3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2C8CE3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109</w:t>
            </w:r>
          </w:p>
        </w:tc>
        <w:tc>
          <w:tcPr>
            <w:tcW w:w="1559" w:type="dxa"/>
            <w:tcBorders>
              <w:top w:val="nil"/>
              <w:left w:val="nil"/>
              <w:bottom w:val="single" w:sz="4" w:space="0" w:color="auto"/>
              <w:right w:val="single" w:sz="4" w:space="0" w:color="auto"/>
            </w:tcBorders>
            <w:shd w:val="clear" w:color="000000" w:fill="FFFFFF"/>
            <w:noWrap/>
            <w:vAlign w:val="bottom"/>
            <w:hideMark/>
          </w:tcPr>
          <w:p w14:paraId="6C9B19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0.2659960096%</w:t>
            </w:r>
          </w:p>
        </w:tc>
        <w:tc>
          <w:tcPr>
            <w:tcW w:w="611" w:type="dxa"/>
            <w:tcBorders>
              <w:top w:val="nil"/>
              <w:left w:val="nil"/>
              <w:bottom w:val="single" w:sz="4" w:space="0" w:color="auto"/>
              <w:right w:val="single" w:sz="4" w:space="0" w:color="auto"/>
            </w:tcBorders>
            <w:shd w:val="clear" w:color="000000" w:fill="FFFFFF"/>
            <w:noWrap/>
            <w:vAlign w:val="bottom"/>
            <w:hideMark/>
          </w:tcPr>
          <w:p w14:paraId="153890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8BA823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0F1AB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30</w:t>
            </w:r>
          </w:p>
        </w:tc>
        <w:tc>
          <w:tcPr>
            <w:tcW w:w="1276" w:type="dxa"/>
            <w:tcBorders>
              <w:top w:val="nil"/>
              <w:left w:val="nil"/>
              <w:bottom w:val="single" w:sz="4" w:space="0" w:color="auto"/>
              <w:right w:val="single" w:sz="4" w:space="0" w:color="auto"/>
            </w:tcBorders>
            <w:shd w:val="clear" w:color="000000" w:fill="FFFFFF"/>
            <w:noWrap/>
            <w:vAlign w:val="bottom"/>
            <w:hideMark/>
          </w:tcPr>
          <w:p w14:paraId="423B85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0.0035132577%</w:t>
            </w:r>
          </w:p>
        </w:tc>
        <w:tc>
          <w:tcPr>
            <w:tcW w:w="672" w:type="dxa"/>
            <w:tcBorders>
              <w:top w:val="nil"/>
              <w:left w:val="nil"/>
              <w:bottom w:val="single" w:sz="4" w:space="0" w:color="auto"/>
              <w:right w:val="single" w:sz="4" w:space="0" w:color="auto"/>
            </w:tcBorders>
            <w:shd w:val="clear" w:color="000000" w:fill="FFFFFF"/>
            <w:noWrap/>
            <w:vAlign w:val="bottom"/>
            <w:hideMark/>
          </w:tcPr>
          <w:p w14:paraId="007235A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80CA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FDD606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70</w:t>
            </w:r>
          </w:p>
        </w:tc>
        <w:tc>
          <w:tcPr>
            <w:tcW w:w="1559" w:type="dxa"/>
            <w:tcBorders>
              <w:top w:val="nil"/>
              <w:left w:val="nil"/>
              <w:bottom w:val="single" w:sz="4" w:space="0" w:color="auto"/>
              <w:right w:val="single" w:sz="4" w:space="0" w:color="auto"/>
            </w:tcBorders>
            <w:shd w:val="clear" w:color="000000" w:fill="FFFFFF"/>
            <w:noWrap/>
            <w:vAlign w:val="bottom"/>
            <w:hideMark/>
          </w:tcPr>
          <w:p w14:paraId="2AC96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0.0064999066%</w:t>
            </w:r>
          </w:p>
        </w:tc>
        <w:tc>
          <w:tcPr>
            <w:tcW w:w="642" w:type="dxa"/>
            <w:tcBorders>
              <w:top w:val="nil"/>
              <w:left w:val="nil"/>
              <w:bottom w:val="single" w:sz="4" w:space="0" w:color="auto"/>
              <w:right w:val="single" w:sz="4" w:space="0" w:color="auto"/>
            </w:tcBorders>
            <w:shd w:val="clear" w:color="000000" w:fill="FFFFFF"/>
            <w:noWrap/>
            <w:vAlign w:val="bottom"/>
            <w:hideMark/>
          </w:tcPr>
          <w:p w14:paraId="0BC193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3DFF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1832A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6FF9F1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0.2694539577%</w:t>
            </w:r>
          </w:p>
        </w:tc>
        <w:tc>
          <w:tcPr>
            <w:tcW w:w="611" w:type="dxa"/>
            <w:tcBorders>
              <w:top w:val="nil"/>
              <w:left w:val="nil"/>
              <w:bottom w:val="single" w:sz="4" w:space="0" w:color="auto"/>
              <w:right w:val="single" w:sz="4" w:space="0" w:color="auto"/>
            </w:tcBorders>
            <w:shd w:val="clear" w:color="000000" w:fill="FFFFFF"/>
            <w:noWrap/>
            <w:vAlign w:val="bottom"/>
            <w:hideMark/>
          </w:tcPr>
          <w:p w14:paraId="62B6C54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0E26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62260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31</w:t>
            </w:r>
          </w:p>
        </w:tc>
        <w:tc>
          <w:tcPr>
            <w:tcW w:w="1276" w:type="dxa"/>
            <w:tcBorders>
              <w:top w:val="nil"/>
              <w:left w:val="nil"/>
              <w:bottom w:val="single" w:sz="4" w:space="0" w:color="auto"/>
              <w:right w:val="single" w:sz="4" w:space="0" w:color="auto"/>
            </w:tcBorders>
            <w:shd w:val="clear" w:color="000000" w:fill="FFFFFF"/>
            <w:noWrap/>
            <w:vAlign w:val="bottom"/>
            <w:hideMark/>
          </w:tcPr>
          <w:p w14:paraId="2FEB7CF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0.0035677132%</w:t>
            </w:r>
          </w:p>
        </w:tc>
        <w:tc>
          <w:tcPr>
            <w:tcW w:w="672" w:type="dxa"/>
            <w:tcBorders>
              <w:top w:val="nil"/>
              <w:left w:val="nil"/>
              <w:bottom w:val="single" w:sz="4" w:space="0" w:color="auto"/>
              <w:right w:val="single" w:sz="4" w:space="0" w:color="auto"/>
            </w:tcBorders>
            <w:shd w:val="clear" w:color="000000" w:fill="FFFFFF"/>
            <w:noWrap/>
            <w:vAlign w:val="bottom"/>
            <w:hideMark/>
          </w:tcPr>
          <w:p w14:paraId="7825F8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C5DD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CDB2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71</w:t>
            </w:r>
          </w:p>
        </w:tc>
        <w:tc>
          <w:tcPr>
            <w:tcW w:w="1559" w:type="dxa"/>
            <w:tcBorders>
              <w:top w:val="nil"/>
              <w:left w:val="nil"/>
              <w:bottom w:val="single" w:sz="4" w:space="0" w:color="auto"/>
              <w:right w:val="single" w:sz="4" w:space="0" w:color="auto"/>
            </w:tcBorders>
            <w:shd w:val="clear" w:color="000000" w:fill="FFFFFF"/>
            <w:noWrap/>
            <w:vAlign w:val="bottom"/>
            <w:hideMark/>
          </w:tcPr>
          <w:p w14:paraId="4641547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0.0066006552%</w:t>
            </w:r>
          </w:p>
        </w:tc>
        <w:tc>
          <w:tcPr>
            <w:tcW w:w="642" w:type="dxa"/>
            <w:tcBorders>
              <w:top w:val="nil"/>
              <w:left w:val="nil"/>
              <w:bottom w:val="single" w:sz="4" w:space="0" w:color="auto"/>
              <w:right w:val="single" w:sz="4" w:space="0" w:color="auto"/>
            </w:tcBorders>
            <w:shd w:val="clear" w:color="000000" w:fill="FFFFFF"/>
            <w:noWrap/>
            <w:vAlign w:val="bottom"/>
            <w:hideMark/>
          </w:tcPr>
          <w:p w14:paraId="5352EE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F9BC7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3CA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60F4C6A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0.2729568592%</w:t>
            </w:r>
          </w:p>
        </w:tc>
        <w:tc>
          <w:tcPr>
            <w:tcW w:w="611" w:type="dxa"/>
            <w:tcBorders>
              <w:top w:val="nil"/>
              <w:left w:val="nil"/>
              <w:bottom w:val="single" w:sz="4" w:space="0" w:color="auto"/>
              <w:right w:val="single" w:sz="4" w:space="0" w:color="auto"/>
            </w:tcBorders>
            <w:shd w:val="clear" w:color="000000" w:fill="FFFFFF"/>
            <w:noWrap/>
            <w:vAlign w:val="bottom"/>
            <w:hideMark/>
          </w:tcPr>
          <w:p w14:paraId="2976D25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D1395D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BAA27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32</w:t>
            </w:r>
          </w:p>
        </w:tc>
        <w:tc>
          <w:tcPr>
            <w:tcW w:w="1276" w:type="dxa"/>
            <w:tcBorders>
              <w:top w:val="nil"/>
              <w:left w:val="nil"/>
              <w:bottom w:val="single" w:sz="4" w:space="0" w:color="auto"/>
              <w:right w:val="single" w:sz="4" w:space="0" w:color="auto"/>
            </w:tcBorders>
            <w:shd w:val="clear" w:color="000000" w:fill="FFFFFF"/>
            <w:noWrap/>
            <w:vAlign w:val="bottom"/>
            <w:hideMark/>
          </w:tcPr>
          <w:p w14:paraId="29C453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0.0036230128%</w:t>
            </w:r>
          </w:p>
        </w:tc>
        <w:tc>
          <w:tcPr>
            <w:tcW w:w="672" w:type="dxa"/>
            <w:tcBorders>
              <w:top w:val="nil"/>
              <w:left w:val="nil"/>
              <w:bottom w:val="single" w:sz="4" w:space="0" w:color="auto"/>
              <w:right w:val="single" w:sz="4" w:space="0" w:color="auto"/>
            </w:tcBorders>
            <w:shd w:val="clear" w:color="000000" w:fill="FFFFFF"/>
            <w:noWrap/>
            <w:vAlign w:val="bottom"/>
            <w:hideMark/>
          </w:tcPr>
          <w:p w14:paraId="6BBDC8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C1FA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EC2E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72</w:t>
            </w:r>
          </w:p>
        </w:tc>
        <w:tc>
          <w:tcPr>
            <w:tcW w:w="1559" w:type="dxa"/>
            <w:tcBorders>
              <w:top w:val="nil"/>
              <w:left w:val="nil"/>
              <w:bottom w:val="single" w:sz="4" w:space="0" w:color="auto"/>
              <w:right w:val="single" w:sz="4" w:space="0" w:color="auto"/>
            </w:tcBorders>
            <w:shd w:val="clear" w:color="000000" w:fill="FFFFFF"/>
            <w:noWrap/>
            <w:vAlign w:val="bottom"/>
            <w:hideMark/>
          </w:tcPr>
          <w:p w14:paraId="06B48D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0.0067029653%</w:t>
            </w:r>
          </w:p>
        </w:tc>
        <w:tc>
          <w:tcPr>
            <w:tcW w:w="642" w:type="dxa"/>
            <w:tcBorders>
              <w:top w:val="nil"/>
              <w:left w:val="nil"/>
              <w:bottom w:val="single" w:sz="4" w:space="0" w:color="auto"/>
              <w:right w:val="single" w:sz="4" w:space="0" w:color="auto"/>
            </w:tcBorders>
            <w:shd w:val="clear" w:color="000000" w:fill="FFFFFF"/>
            <w:noWrap/>
            <w:vAlign w:val="bottom"/>
            <w:hideMark/>
          </w:tcPr>
          <w:p w14:paraId="579732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85FB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05D4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112</w:t>
            </w:r>
          </w:p>
        </w:tc>
        <w:tc>
          <w:tcPr>
            <w:tcW w:w="1559" w:type="dxa"/>
            <w:tcBorders>
              <w:top w:val="nil"/>
              <w:left w:val="nil"/>
              <w:bottom w:val="single" w:sz="4" w:space="0" w:color="auto"/>
              <w:right w:val="single" w:sz="4" w:space="0" w:color="auto"/>
            </w:tcBorders>
            <w:shd w:val="clear" w:color="000000" w:fill="FFFFFF"/>
            <w:noWrap/>
            <w:vAlign w:val="bottom"/>
            <w:hideMark/>
          </w:tcPr>
          <w:p w14:paraId="5BAA503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0.2765052983%</w:t>
            </w:r>
          </w:p>
        </w:tc>
        <w:tc>
          <w:tcPr>
            <w:tcW w:w="611" w:type="dxa"/>
            <w:tcBorders>
              <w:top w:val="nil"/>
              <w:left w:val="nil"/>
              <w:bottom w:val="single" w:sz="4" w:space="0" w:color="auto"/>
              <w:right w:val="single" w:sz="4" w:space="0" w:color="auto"/>
            </w:tcBorders>
            <w:shd w:val="clear" w:color="000000" w:fill="FFFFFF"/>
            <w:noWrap/>
            <w:vAlign w:val="bottom"/>
            <w:hideMark/>
          </w:tcPr>
          <w:p w14:paraId="2FD518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131029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3679F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33</w:t>
            </w:r>
          </w:p>
        </w:tc>
        <w:tc>
          <w:tcPr>
            <w:tcW w:w="1276" w:type="dxa"/>
            <w:tcBorders>
              <w:top w:val="nil"/>
              <w:left w:val="nil"/>
              <w:bottom w:val="single" w:sz="4" w:space="0" w:color="auto"/>
              <w:right w:val="single" w:sz="4" w:space="0" w:color="auto"/>
            </w:tcBorders>
            <w:shd w:val="clear" w:color="000000" w:fill="FFFFFF"/>
            <w:noWrap/>
            <w:vAlign w:val="bottom"/>
            <w:hideMark/>
          </w:tcPr>
          <w:p w14:paraId="0969BD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0.0036791695%</w:t>
            </w:r>
          </w:p>
        </w:tc>
        <w:tc>
          <w:tcPr>
            <w:tcW w:w="672" w:type="dxa"/>
            <w:tcBorders>
              <w:top w:val="nil"/>
              <w:left w:val="nil"/>
              <w:bottom w:val="single" w:sz="4" w:space="0" w:color="auto"/>
              <w:right w:val="single" w:sz="4" w:space="0" w:color="auto"/>
            </w:tcBorders>
            <w:shd w:val="clear" w:color="000000" w:fill="FFFFFF"/>
            <w:noWrap/>
            <w:vAlign w:val="bottom"/>
            <w:hideMark/>
          </w:tcPr>
          <w:p w14:paraId="389AD59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01FC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230FB9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73</w:t>
            </w:r>
          </w:p>
        </w:tc>
        <w:tc>
          <w:tcPr>
            <w:tcW w:w="1559" w:type="dxa"/>
            <w:tcBorders>
              <w:top w:val="nil"/>
              <w:left w:val="nil"/>
              <w:bottom w:val="single" w:sz="4" w:space="0" w:color="auto"/>
              <w:right w:val="single" w:sz="4" w:space="0" w:color="auto"/>
            </w:tcBorders>
            <w:shd w:val="clear" w:color="000000" w:fill="FFFFFF"/>
            <w:noWrap/>
            <w:vAlign w:val="bottom"/>
            <w:hideMark/>
          </w:tcPr>
          <w:p w14:paraId="7C2F8A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0.1670840865%</w:t>
            </w:r>
          </w:p>
        </w:tc>
        <w:tc>
          <w:tcPr>
            <w:tcW w:w="642" w:type="dxa"/>
            <w:tcBorders>
              <w:top w:val="nil"/>
              <w:left w:val="nil"/>
              <w:bottom w:val="single" w:sz="4" w:space="0" w:color="auto"/>
              <w:right w:val="single" w:sz="4" w:space="0" w:color="auto"/>
            </w:tcBorders>
            <w:shd w:val="clear" w:color="000000" w:fill="FFFFFF"/>
            <w:noWrap/>
            <w:vAlign w:val="bottom"/>
            <w:hideMark/>
          </w:tcPr>
          <w:p w14:paraId="46EC72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F264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900E38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2226990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0.2800998672%</w:t>
            </w:r>
          </w:p>
        </w:tc>
        <w:tc>
          <w:tcPr>
            <w:tcW w:w="611" w:type="dxa"/>
            <w:tcBorders>
              <w:top w:val="nil"/>
              <w:left w:val="nil"/>
              <w:bottom w:val="single" w:sz="4" w:space="0" w:color="auto"/>
              <w:right w:val="single" w:sz="4" w:space="0" w:color="auto"/>
            </w:tcBorders>
            <w:shd w:val="clear" w:color="000000" w:fill="FFFFFF"/>
            <w:noWrap/>
            <w:vAlign w:val="bottom"/>
            <w:hideMark/>
          </w:tcPr>
          <w:p w14:paraId="3DC95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6CCE07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3CDF5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34</w:t>
            </w:r>
          </w:p>
        </w:tc>
        <w:tc>
          <w:tcPr>
            <w:tcW w:w="1276" w:type="dxa"/>
            <w:tcBorders>
              <w:top w:val="nil"/>
              <w:left w:val="nil"/>
              <w:bottom w:val="single" w:sz="4" w:space="0" w:color="auto"/>
              <w:right w:val="single" w:sz="4" w:space="0" w:color="auto"/>
            </w:tcBorders>
            <w:shd w:val="clear" w:color="000000" w:fill="FFFFFF"/>
            <w:noWrap/>
            <w:vAlign w:val="bottom"/>
            <w:hideMark/>
          </w:tcPr>
          <w:p w14:paraId="3A5155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0.0037361966%</w:t>
            </w:r>
          </w:p>
        </w:tc>
        <w:tc>
          <w:tcPr>
            <w:tcW w:w="672" w:type="dxa"/>
            <w:tcBorders>
              <w:top w:val="nil"/>
              <w:left w:val="nil"/>
              <w:bottom w:val="single" w:sz="4" w:space="0" w:color="auto"/>
              <w:right w:val="single" w:sz="4" w:space="0" w:color="auto"/>
            </w:tcBorders>
            <w:shd w:val="clear" w:color="000000" w:fill="FFFFFF"/>
            <w:noWrap/>
            <w:vAlign w:val="bottom"/>
            <w:hideMark/>
          </w:tcPr>
          <w:p w14:paraId="5D4F352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B78A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6499F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74</w:t>
            </w:r>
          </w:p>
        </w:tc>
        <w:tc>
          <w:tcPr>
            <w:tcW w:w="1559" w:type="dxa"/>
            <w:tcBorders>
              <w:top w:val="nil"/>
              <w:left w:val="nil"/>
              <w:bottom w:val="single" w:sz="4" w:space="0" w:color="auto"/>
              <w:right w:val="single" w:sz="4" w:space="0" w:color="auto"/>
            </w:tcBorders>
            <w:shd w:val="clear" w:color="000000" w:fill="FFFFFF"/>
            <w:noWrap/>
            <w:vAlign w:val="bottom"/>
            <w:hideMark/>
          </w:tcPr>
          <w:p w14:paraId="2188325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0.1692561796%</w:t>
            </w:r>
          </w:p>
        </w:tc>
        <w:tc>
          <w:tcPr>
            <w:tcW w:w="642" w:type="dxa"/>
            <w:tcBorders>
              <w:top w:val="nil"/>
              <w:left w:val="nil"/>
              <w:bottom w:val="single" w:sz="4" w:space="0" w:color="auto"/>
              <w:right w:val="single" w:sz="4" w:space="0" w:color="auto"/>
            </w:tcBorders>
            <w:shd w:val="clear" w:color="000000" w:fill="FFFFFF"/>
            <w:noWrap/>
            <w:vAlign w:val="bottom"/>
            <w:hideMark/>
          </w:tcPr>
          <w:p w14:paraId="010104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1B95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040DA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w:t>
            </w:r>
          </w:p>
        </w:tc>
        <w:tc>
          <w:tcPr>
            <w:tcW w:w="1559" w:type="dxa"/>
            <w:tcBorders>
              <w:top w:val="nil"/>
              <w:left w:val="nil"/>
              <w:bottom w:val="single" w:sz="4" w:space="0" w:color="auto"/>
              <w:right w:val="single" w:sz="4" w:space="0" w:color="auto"/>
            </w:tcBorders>
            <w:shd w:val="clear" w:color="000000" w:fill="FFFFFF"/>
            <w:noWrap/>
            <w:vAlign w:val="bottom"/>
            <w:hideMark/>
          </w:tcPr>
          <w:p w14:paraId="531227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0.2837411655%</w:t>
            </w:r>
          </w:p>
        </w:tc>
        <w:tc>
          <w:tcPr>
            <w:tcW w:w="611" w:type="dxa"/>
            <w:tcBorders>
              <w:top w:val="nil"/>
              <w:left w:val="nil"/>
              <w:bottom w:val="single" w:sz="4" w:space="0" w:color="auto"/>
              <w:right w:val="single" w:sz="4" w:space="0" w:color="auto"/>
            </w:tcBorders>
            <w:shd w:val="clear" w:color="000000" w:fill="FFFFFF"/>
            <w:noWrap/>
            <w:vAlign w:val="bottom"/>
            <w:hideMark/>
          </w:tcPr>
          <w:p w14:paraId="7A78C93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CAE83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CCBC4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35</w:t>
            </w:r>
          </w:p>
        </w:tc>
        <w:tc>
          <w:tcPr>
            <w:tcW w:w="1276" w:type="dxa"/>
            <w:tcBorders>
              <w:top w:val="nil"/>
              <w:left w:val="nil"/>
              <w:bottom w:val="single" w:sz="4" w:space="0" w:color="auto"/>
              <w:right w:val="single" w:sz="4" w:space="0" w:color="auto"/>
            </w:tcBorders>
            <w:shd w:val="clear" w:color="000000" w:fill="FFFFFF"/>
            <w:noWrap/>
            <w:vAlign w:val="bottom"/>
            <w:hideMark/>
          </w:tcPr>
          <w:p w14:paraId="303BF80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0.0037941076%</w:t>
            </w:r>
          </w:p>
        </w:tc>
        <w:tc>
          <w:tcPr>
            <w:tcW w:w="672" w:type="dxa"/>
            <w:tcBorders>
              <w:top w:val="nil"/>
              <w:left w:val="nil"/>
              <w:bottom w:val="single" w:sz="4" w:space="0" w:color="auto"/>
              <w:right w:val="single" w:sz="4" w:space="0" w:color="auto"/>
            </w:tcBorders>
            <w:shd w:val="clear" w:color="000000" w:fill="FFFFFF"/>
            <w:noWrap/>
            <w:vAlign w:val="bottom"/>
            <w:hideMark/>
          </w:tcPr>
          <w:p w14:paraId="07A6B10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0E34C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03C2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75</w:t>
            </w:r>
          </w:p>
        </w:tc>
        <w:tc>
          <w:tcPr>
            <w:tcW w:w="1559" w:type="dxa"/>
            <w:tcBorders>
              <w:top w:val="nil"/>
              <w:left w:val="nil"/>
              <w:bottom w:val="single" w:sz="4" w:space="0" w:color="auto"/>
              <w:right w:val="single" w:sz="4" w:space="0" w:color="auto"/>
            </w:tcBorders>
            <w:shd w:val="clear" w:color="000000" w:fill="FFFFFF"/>
            <w:noWrap/>
            <w:vAlign w:val="bottom"/>
            <w:hideMark/>
          </w:tcPr>
          <w:p w14:paraId="6A4F724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0.1714565099%</w:t>
            </w:r>
          </w:p>
        </w:tc>
        <w:tc>
          <w:tcPr>
            <w:tcW w:w="642" w:type="dxa"/>
            <w:tcBorders>
              <w:top w:val="nil"/>
              <w:left w:val="nil"/>
              <w:bottom w:val="single" w:sz="4" w:space="0" w:color="auto"/>
              <w:right w:val="single" w:sz="4" w:space="0" w:color="auto"/>
            </w:tcBorders>
            <w:shd w:val="clear" w:color="000000" w:fill="FFFFFF"/>
            <w:noWrap/>
            <w:vAlign w:val="bottom"/>
            <w:hideMark/>
          </w:tcPr>
          <w:p w14:paraId="04DF35E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3B6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F14E06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w:t>
            </w:r>
          </w:p>
        </w:tc>
        <w:tc>
          <w:tcPr>
            <w:tcW w:w="1559" w:type="dxa"/>
            <w:tcBorders>
              <w:top w:val="nil"/>
              <w:left w:val="nil"/>
              <w:bottom w:val="single" w:sz="4" w:space="0" w:color="auto"/>
              <w:right w:val="single" w:sz="4" w:space="0" w:color="auto"/>
            </w:tcBorders>
            <w:shd w:val="clear" w:color="000000" w:fill="FFFFFF"/>
            <w:noWrap/>
            <w:vAlign w:val="bottom"/>
            <w:hideMark/>
          </w:tcPr>
          <w:p w14:paraId="4EF230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0.2874298006%</w:t>
            </w:r>
          </w:p>
        </w:tc>
        <w:tc>
          <w:tcPr>
            <w:tcW w:w="611" w:type="dxa"/>
            <w:tcBorders>
              <w:top w:val="nil"/>
              <w:left w:val="nil"/>
              <w:bottom w:val="single" w:sz="4" w:space="0" w:color="auto"/>
              <w:right w:val="single" w:sz="4" w:space="0" w:color="auto"/>
            </w:tcBorders>
            <w:shd w:val="clear" w:color="000000" w:fill="FFFFFF"/>
            <w:noWrap/>
            <w:vAlign w:val="bottom"/>
            <w:hideMark/>
          </w:tcPr>
          <w:p w14:paraId="3C4727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6DFB0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33AD52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36</w:t>
            </w:r>
          </w:p>
        </w:tc>
        <w:tc>
          <w:tcPr>
            <w:tcW w:w="1276" w:type="dxa"/>
            <w:tcBorders>
              <w:top w:val="nil"/>
              <w:left w:val="nil"/>
              <w:bottom w:val="single" w:sz="4" w:space="0" w:color="auto"/>
              <w:right w:val="single" w:sz="4" w:space="0" w:color="auto"/>
            </w:tcBorders>
            <w:shd w:val="clear" w:color="000000" w:fill="FFFFFF"/>
            <w:noWrap/>
            <w:vAlign w:val="bottom"/>
            <w:hideMark/>
          </w:tcPr>
          <w:p w14:paraId="130F1C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0.0038529163%</w:t>
            </w:r>
          </w:p>
        </w:tc>
        <w:tc>
          <w:tcPr>
            <w:tcW w:w="672" w:type="dxa"/>
            <w:tcBorders>
              <w:top w:val="nil"/>
              <w:left w:val="nil"/>
              <w:bottom w:val="single" w:sz="4" w:space="0" w:color="auto"/>
              <w:right w:val="single" w:sz="4" w:space="0" w:color="auto"/>
            </w:tcBorders>
            <w:shd w:val="clear" w:color="000000" w:fill="FFFFFF"/>
            <w:noWrap/>
            <w:vAlign w:val="bottom"/>
            <w:hideMark/>
          </w:tcPr>
          <w:p w14:paraId="45BF2F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804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DA5CF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7D081E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0.1736854446%</w:t>
            </w:r>
          </w:p>
        </w:tc>
        <w:tc>
          <w:tcPr>
            <w:tcW w:w="642" w:type="dxa"/>
            <w:tcBorders>
              <w:top w:val="nil"/>
              <w:left w:val="nil"/>
              <w:bottom w:val="single" w:sz="4" w:space="0" w:color="auto"/>
              <w:right w:val="single" w:sz="4" w:space="0" w:color="auto"/>
            </w:tcBorders>
            <w:shd w:val="clear" w:color="000000" w:fill="FFFFFF"/>
            <w:noWrap/>
            <w:vAlign w:val="bottom"/>
            <w:hideMark/>
          </w:tcPr>
          <w:p w14:paraId="3B8AA5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10987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916B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66D42E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0.2911663881%</w:t>
            </w:r>
          </w:p>
        </w:tc>
        <w:tc>
          <w:tcPr>
            <w:tcW w:w="611" w:type="dxa"/>
            <w:tcBorders>
              <w:top w:val="nil"/>
              <w:left w:val="nil"/>
              <w:bottom w:val="single" w:sz="4" w:space="0" w:color="auto"/>
              <w:right w:val="single" w:sz="4" w:space="0" w:color="auto"/>
            </w:tcBorders>
            <w:shd w:val="clear" w:color="000000" w:fill="FFFFFF"/>
            <w:noWrap/>
            <w:vAlign w:val="bottom"/>
            <w:hideMark/>
          </w:tcPr>
          <w:p w14:paraId="74F600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BA34C2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44D7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37</w:t>
            </w:r>
          </w:p>
        </w:tc>
        <w:tc>
          <w:tcPr>
            <w:tcW w:w="1276" w:type="dxa"/>
            <w:tcBorders>
              <w:top w:val="nil"/>
              <w:left w:val="nil"/>
              <w:bottom w:val="single" w:sz="4" w:space="0" w:color="auto"/>
              <w:right w:val="single" w:sz="4" w:space="0" w:color="auto"/>
            </w:tcBorders>
            <w:shd w:val="clear" w:color="000000" w:fill="FFFFFF"/>
            <w:noWrap/>
            <w:vAlign w:val="bottom"/>
            <w:hideMark/>
          </w:tcPr>
          <w:p w14:paraId="661B52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0.0039126365%</w:t>
            </w:r>
          </w:p>
        </w:tc>
        <w:tc>
          <w:tcPr>
            <w:tcW w:w="672" w:type="dxa"/>
            <w:tcBorders>
              <w:top w:val="nil"/>
              <w:left w:val="nil"/>
              <w:bottom w:val="single" w:sz="4" w:space="0" w:color="auto"/>
              <w:right w:val="single" w:sz="4" w:space="0" w:color="auto"/>
            </w:tcBorders>
            <w:shd w:val="clear" w:color="000000" w:fill="FFFFFF"/>
            <w:noWrap/>
            <w:vAlign w:val="bottom"/>
            <w:hideMark/>
          </w:tcPr>
          <w:p w14:paraId="413A7CF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BD984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2CC2B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77</w:t>
            </w:r>
          </w:p>
        </w:tc>
        <w:tc>
          <w:tcPr>
            <w:tcW w:w="1559" w:type="dxa"/>
            <w:tcBorders>
              <w:top w:val="nil"/>
              <w:left w:val="nil"/>
              <w:bottom w:val="single" w:sz="4" w:space="0" w:color="auto"/>
              <w:right w:val="single" w:sz="4" w:space="0" w:color="auto"/>
            </w:tcBorders>
            <w:shd w:val="clear" w:color="000000" w:fill="FFFFFF"/>
            <w:noWrap/>
            <w:vAlign w:val="bottom"/>
            <w:hideMark/>
          </w:tcPr>
          <w:p w14:paraId="4DB231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0.1759433554%</w:t>
            </w:r>
          </w:p>
        </w:tc>
        <w:tc>
          <w:tcPr>
            <w:tcW w:w="642" w:type="dxa"/>
            <w:tcBorders>
              <w:top w:val="nil"/>
              <w:left w:val="nil"/>
              <w:bottom w:val="single" w:sz="4" w:space="0" w:color="auto"/>
              <w:right w:val="single" w:sz="4" w:space="0" w:color="auto"/>
            </w:tcBorders>
            <w:shd w:val="clear" w:color="000000" w:fill="FFFFFF"/>
            <w:noWrap/>
            <w:vAlign w:val="bottom"/>
            <w:hideMark/>
          </w:tcPr>
          <w:p w14:paraId="48322F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85B2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4F826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644B4F0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0.2949515511%</w:t>
            </w:r>
          </w:p>
        </w:tc>
        <w:tc>
          <w:tcPr>
            <w:tcW w:w="611" w:type="dxa"/>
            <w:tcBorders>
              <w:top w:val="nil"/>
              <w:left w:val="nil"/>
              <w:bottom w:val="single" w:sz="4" w:space="0" w:color="auto"/>
              <w:right w:val="single" w:sz="4" w:space="0" w:color="auto"/>
            </w:tcBorders>
            <w:shd w:val="clear" w:color="000000" w:fill="FFFFFF"/>
            <w:noWrap/>
            <w:vAlign w:val="bottom"/>
            <w:hideMark/>
          </w:tcPr>
          <w:p w14:paraId="3824EC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FA21CF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ADED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38</w:t>
            </w:r>
          </w:p>
        </w:tc>
        <w:tc>
          <w:tcPr>
            <w:tcW w:w="1276" w:type="dxa"/>
            <w:tcBorders>
              <w:top w:val="nil"/>
              <w:left w:val="nil"/>
              <w:bottom w:val="single" w:sz="4" w:space="0" w:color="auto"/>
              <w:right w:val="single" w:sz="4" w:space="0" w:color="auto"/>
            </w:tcBorders>
            <w:shd w:val="clear" w:color="000000" w:fill="FFFFFF"/>
            <w:noWrap/>
            <w:vAlign w:val="bottom"/>
            <w:hideMark/>
          </w:tcPr>
          <w:p w14:paraId="2575A1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0.0039732824%</w:t>
            </w:r>
          </w:p>
        </w:tc>
        <w:tc>
          <w:tcPr>
            <w:tcW w:w="672" w:type="dxa"/>
            <w:tcBorders>
              <w:top w:val="nil"/>
              <w:left w:val="nil"/>
              <w:bottom w:val="single" w:sz="4" w:space="0" w:color="auto"/>
              <w:right w:val="single" w:sz="4" w:space="0" w:color="auto"/>
            </w:tcBorders>
            <w:shd w:val="clear" w:color="000000" w:fill="FFFFFF"/>
            <w:noWrap/>
            <w:vAlign w:val="bottom"/>
            <w:hideMark/>
          </w:tcPr>
          <w:p w14:paraId="2CC289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2FCA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7CAF0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78</w:t>
            </w:r>
          </w:p>
        </w:tc>
        <w:tc>
          <w:tcPr>
            <w:tcW w:w="1559" w:type="dxa"/>
            <w:tcBorders>
              <w:top w:val="nil"/>
              <w:left w:val="nil"/>
              <w:bottom w:val="single" w:sz="4" w:space="0" w:color="auto"/>
              <w:right w:val="single" w:sz="4" w:space="0" w:color="auto"/>
            </w:tcBorders>
            <w:shd w:val="clear" w:color="000000" w:fill="FFFFFF"/>
            <w:noWrap/>
            <w:vAlign w:val="bottom"/>
            <w:hideMark/>
          </w:tcPr>
          <w:p w14:paraId="2C531F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0.1782306190%</w:t>
            </w:r>
          </w:p>
        </w:tc>
        <w:tc>
          <w:tcPr>
            <w:tcW w:w="642" w:type="dxa"/>
            <w:tcBorders>
              <w:top w:val="nil"/>
              <w:left w:val="nil"/>
              <w:bottom w:val="single" w:sz="4" w:space="0" w:color="auto"/>
              <w:right w:val="single" w:sz="4" w:space="0" w:color="auto"/>
            </w:tcBorders>
            <w:shd w:val="clear" w:color="000000" w:fill="FFFFFF"/>
            <w:noWrap/>
            <w:vAlign w:val="bottom"/>
            <w:hideMark/>
          </w:tcPr>
          <w:p w14:paraId="0BE551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7D043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21896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545D9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0.2987859213%</w:t>
            </w:r>
          </w:p>
        </w:tc>
        <w:tc>
          <w:tcPr>
            <w:tcW w:w="611" w:type="dxa"/>
            <w:tcBorders>
              <w:top w:val="nil"/>
              <w:left w:val="nil"/>
              <w:bottom w:val="single" w:sz="4" w:space="0" w:color="auto"/>
              <w:right w:val="single" w:sz="4" w:space="0" w:color="auto"/>
            </w:tcBorders>
            <w:shd w:val="clear" w:color="000000" w:fill="FFFFFF"/>
            <w:noWrap/>
            <w:vAlign w:val="bottom"/>
            <w:hideMark/>
          </w:tcPr>
          <w:p w14:paraId="2642E6E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2E7DD3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93D1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39</w:t>
            </w:r>
          </w:p>
        </w:tc>
        <w:tc>
          <w:tcPr>
            <w:tcW w:w="1276" w:type="dxa"/>
            <w:tcBorders>
              <w:top w:val="nil"/>
              <w:left w:val="nil"/>
              <w:bottom w:val="single" w:sz="4" w:space="0" w:color="auto"/>
              <w:right w:val="single" w:sz="4" w:space="0" w:color="auto"/>
            </w:tcBorders>
            <w:shd w:val="clear" w:color="000000" w:fill="FFFFFF"/>
            <w:noWrap/>
            <w:vAlign w:val="bottom"/>
            <w:hideMark/>
          </w:tcPr>
          <w:p w14:paraId="771980C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0.0040348682%</w:t>
            </w:r>
          </w:p>
        </w:tc>
        <w:tc>
          <w:tcPr>
            <w:tcW w:w="672" w:type="dxa"/>
            <w:tcBorders>
              <w:top w:val="nil"/>
              <w:left w:val="nil"/>
              <w:bottom w:val="single" w:sz="4" w:space="0" w:color="auto"/>
              <w:right w:val="single" w:sz="4" w:space="0" w:color="auto"/>
            </w:tcBorders>
            <w:shd w:val="clear" w:color="000000" w:fill="FFFFFF"/>
            <w:noWrap/>
            <w:vAlign w:val="bottom"/>
            <w:hideMark/>
          </w:tcPr>
          <w:p w14:paraId="286F3B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59B11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1EC4EB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4195CB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0.1805476170%</w:t>
            </w:r>
          </w:p>
        </w:tc>
        <w:tc>
          <w:tcPr>
            <w:tcW w:w="642" w:type="dxa"/>
            <w:tcBorders>
              <w:top w:val="nil"/>
              <w:left w:val="nil"/>
              <w:bottom w:val="single" w:sz="4" w:space="0" w:color="auto"/>
              <w:right w:val="single" w:sz="4" w:space="0" w:color="auto"/>
            </w:tcBorders>
            <w:shd w:val="clear" w:color="000000" w:fill="FFFFFF"/>
            <w:noWrap/>
            <w:vAlign w:val="bottom"/>
            <w:hideMark/>
          </w:tcPr>
          <w:p w14:paraId="2AABFC3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2F764E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7E5ED9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w:t>
            </w:r>
          </w:p>
        </w:tc>
        <w:tc>
          <w:tcPr>
            <w:tcW w:w="1559" w:type="dxa"/>
            <w:tcBorders>
              <w:top w:val="nil"/>
              <w:left w:val="nil"/>
              <w:bottom w:val="single" w:sz="4" w:space="0" w:color="auto"/>
              <w:right w:val="single" w:sz="4" w:space="0" w:color="auto"/>
            </w:tcBorders>
            <w:shd w:val="clear" w:color="000000" w:fill="FFFFFF"/>
            <w:noWrap/>
            <w:vAlign w:val="bottom"/>
            <w:hideMark/>
          </w:tcPr>
          <w:p w14:paraId="1AD8C29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0.3026701382%</w:t>
            </w:r>
          </w:p>
        </w:tc>
        <w:tc>
          <w:tcPr>
            <w:tcW w:w="611" w:type="dxa"/>
            <w:tcBorders>
              <w:top w:val="nil"/>
              <w:left w:val="nil"/>
              <w:bottom w:val="single" w:sz="4" w:space="0" w:color="auto"/>
              <w:right w:val="single" w:sz="4" w:space="0" w:color="auto"/>
            </w:tcBorders>
            <w:shd w:val="clear" w:color="000000" w:fill="FFFFFF"/>
            <w:noWrap/>
            <w:vAlign w:val="bottom"/>
            <w:hideMark/>
          </w:tcPr>
          <w:p w14:paraId="08AE54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31EC6D7"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41D4D0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40</w:t>
            </w:r>
          </w:p>
        </w:tc>
        <w:tc>
          <w:tcPr>
            <w:tcW w:w="1276" w:type="dxa"/>
            <w:tcBorders>
              <w:top w:val="nil"/>
              <w:left w:val="nil"/>
              <w:bottom w:val="single" w:sz="4" w:space="0" w:color="auto"/>
              <w:right w:val="single" w:sz="4" w:space="0" w:color="auto"/>
            </w:tcBorders>
            <w:shd w:val="clear" w:color="000000" w:fill="FFFFFF"/>
            <w:noWrap/>
            <w:vAlign w:val="bottom"/>
            <w:hideMark/>
          </w:tcPr>
          <w:p w14:paraId="632026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0.0040974087%</w:t>
            </w:r>
          </w:p>
        </w:tc>
        <w:tc>
          <w:tcPr>
            <w:tcW w:w="672" w:type="dxa"/>
            <w:tcBorders>
              <w:top w:val="nil"/>
              <w:left w:val="nil"/>
              <w:bottom w:val="single" w:sz="4" w:space="0" w:color="auto"/>
              <w:right w:val="single" w:sz="4" w:space="0" w:color="auto"/>
            </w:tcBorders>
            <w:shd w:val="clear" w:color="000000" w:fill="FFFFFF"/>
            <w:noWrap/>
            <w:vAlign w:val="bottom"/>
            <w:hideMark/>
          </w:tcPr>
          <w:p w14:paraId="635F043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31F5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9D12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80</w:t>
            </w:r>
          </w:p>
        </w:tc>
        <w:tc>
          <w:tcPr>
            <w:tcW w:w="1559" w:type="dxa"/>
            <w:tcBorders>
              <w:top w:val="nil"/>
              <w:left w:val="nil"/>
              <w:bottom w:val="single" w:sz="4" w:space="0" w:color="auto"/>
              <w:right w:val="single" w:sz="4" w:space="0" w:color="auto"/>
            </w:tcBorders>
            <w:shd w:val="clear" w:color="000000" w:fill="FFFFFF"/>
            <w:noWrap/>
            <w:vAlign w:val="bottom"/>
            <w:hideMark/>
          </w:tcPr>
          <w:p w14:paraId="06E9C4D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0.1828947360%</w:t>
            </w:r>
          </w:p>
        </w:tc>
        <w:tc>
          <w:tcPr>
            <w:tcW w:w="642" w:type="dxa"/>
            <w:tcBorders>
              <w:top w:val="nil"/>
              <w:left w:val="nil"/>
              <w:bottom w:val="single" w:sz="4" w:space="0" w:color="auto"/>
              <w:right w:val="single" w:sz="4" w:space="0" w:color="auto"/>
            </w:tcBorders>
            <w:shd w:val="clear" w:color="000000" w:fill="FFFFFF"/>
            <w:noWrap/>
            <w:vAlign w:val="bottom"/>
            <w:hideMark/>
          </w:tcPr>
          <w:p w14:paraId="51302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E97A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E149AB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w:t>
            </w:r>
          </w:p>
        </w:tc>
        <w:tc>
          <w:tcPr>
            <w:tcW w:w="1559" w:type="dxa"/>
            <w:tcBorders>
              <w:top w:val="nil"/>
              <w:left w:val="nil"/>
              <w:bottom w:val="single" w:sz="4" w:space="0" w:color="auto"/>
              <w:right w:val="single" w:sz="4" w:space="0" w:color="auto"/>
            </w:tcBorders>
            <w:shd w:val="clear" w:color="000000" w:fill="FFFFFF"/>
            <w:noWrap/>
            <w:vAlign w:val="bottom"/>
            <w:hideMark/>
          </w:tcPr>
          <w:p w14:paraId="177F29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0.3066048500%</w:t>
            </w:r>
          </w:p>
        </w:tc>
        <w:tc>
          <w:tcPr>
            <w:tcW w:w="611" w:type="dxa"/>
            <w:tcBorders>
              <w:top w:val="nil"/>
              <w:left w:val="nil"/>
              <w:bottom w:val="single" w:sz="4" w:space="0" w:color="auto"/>
              <w:right w:val="single" w:sz="4" w:space="0" w:color="auto"/>
            </w:tcBorders>
            <w:shd w:val="clear" w:color="000000" w:fill="FFFFFF"/>
            <w:noWrap/>
            <w:vAlign w:val="bottom"/>
            <w:hideMark/>
          </w:tcPr>
          <w:p w14:paraId="045D875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1EBEE798" w14:textId="77777777" w:rsidR="000821C4" w:rsidRDefault="000821C4" w:rsidP="000821C4">
      <w:pPr>
        <w:jc w:val="both"/>
      </w:pPr>
    </w:p>
    <w:p w14:paraId="1CC7829F" w14:textId="77777777" w:rsidR="000821C4" w:rsidRDefault="000821C4" w:rsidP="000821C4">
      <w:r>
        <w:br w:type="page"/>
      </w:r>
    </w:p>
    <w:p w14:paraId="2CEABD6B" w14:textId="77777777" w:rsidR="000821C4" w:rsidRDefault="000821C4" w:rsidP="000821C4">
      <w:pPr>
        <w:jc w:val="both"/>
      </w:pPr>
    </w:p>
    <w:tbl>
      <w:tblPr>
        <w:tblW w:w="0" w:type="auto"/>
        <w:tblLayout w:type="fixed"/>
        <w:tblCellMar>
          <w:left w:w="70" w:type="dxa"/>
          <w:right w:w="70" w:type="dxa"/>
        </w:tblCellMar>
        <w:tblLook w:val="04A0" w:firstRow="1" w:lastRow="0" w:firstColumn="1" w:lastColumn="0" w:noHBand="0" w:noVBand="1"/>
      </w:tblPr>
      <w:tblGrid>
        <w:gridCol w:w="642"/>
        <w:gridCol w:w="1299"/>
        <w:gridCol w:w="665"/>
        <w:gridCol w:w="169"/>
        <w:gridCol w:w="764"/>
        <w:gridCol w:w="1559"/>
        <w:gridCol w:w="619"/>
        <w:gridCol w:w="169"/>
        <w:gridCol w:w="772"/>
        <w:gridCol w:w="1417"/>
        <w:gridCol w:w="753"/>
      </w:tblGrid>
      <w:tr w:rsidR="000821C4" w:rsidRPr="00996938" w14:paraId="58F96565" w14:textId="77777777" w:rsidTr="00A14A86">
        <w:trPr>
          <w:trHeight w:val="20"/>
        </w:trPr>
        <w:tc>
          <w:tcPr>
            <w:tcW w:w="64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71796D"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299" w:type="dxa"/>
            <w:tcBorders>
              <w:top w:val="single" w:sz="4" w:space="0" w:color="auto"/>
              <w:left w:val="nil"/>
              <w:bottom w:val="single" w:sz="4" w:space="0" w:color="auto"/>
              <w:right w:val="single" w:sz="4" w:space="0" w:color="auto"/>
            </w:tcBorders>
            <w:shd w:val="clear" w:color="000000" w:fill="F2F2F2"/>
            <w:noWrap/>
            <w:vAlign w:val="center"/>
            <w:hideMark/>
          </w:tcPr>
          <w:p w14:paraId="504C3658"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65" w:type="dxa"/>
            <w:tcBorders>
              <w:top w:val="single" w:sz="4" w:space="0" w:color="auto"/>
              <w:left w:val="nil"/>
              <w:bottom w:val="single" w:sz="4" w:space="0" w:color="auto"/>
              <w:right w:val="single" w:sz="4" w:space="0" w:color="auto"/>
            </w:tcBorders>
            <w:shd w:val="clear" w:color="000000" w:fill="F2F2F2"/>
            <w:noWrap/>
            <w:vAlign w:val="center"/>
            <w:hideMark/>
          </w:tcPr>
          <w:p w14:paraId="16CDAF74"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BD0B4A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6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0B05240"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47502F66"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19" w:type="dxa"/>
            <w:tcBorders>
              <w:top w:val="single" w:sz="4" w:space="0" w:color="auto"/>
              <w:left w:val="nil"/>
              <w:bottom w:val="single" w:sz="4" w:space="0" w:color="auto"/>
              <w:right w:val="single" w:sz="4" w:space="0" w:color="auto"/>
            </w:tcBorders>
            <w:shd w:val="clear" w:color="000000" w:fill="F2F2F2"/>
            <w:noWrap/>
            <w:vAlign w:val="center"/>
            <w:hideMark/>
          </w:tcPr>
          <w:p w14:paraId="6A374733"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5B365F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7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E5C7B6B"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2CF78FEA"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753" w:type="dxa"/>
            <w:tcBorders>
              <w:top w:val="single" w:sz="4" w:space="0" w:color="auto"/>
              <w:left w:val="nil"/>
              <w:bottom w:val="single" w:sz="4" w:space="0" w:color="auto"/>
              <w:right w:val="single" w:sz="4" w:space="0" w:color="auto"/>
            </w:tcBorders>
            <w:shd w:val="clear" w:color="000000" w:fill="F2F2F2"/>
            <w:noWrap/>
            <w:vAlign w:val="center"/>
            <w:hideMark/>
          </w:tcPr>
          <w:p w14:paraId="3058C7E5"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r>
      <w:tr w:rsidR="000821C4" w:rsidRPr="00996938" w14:paraId="3C63BA7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B3BF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121</w:t>
            </w:r>
          </w:p>
        </w:tc>
        <w:tc>
          <w:tcPr>
            <w:tcW w:w="1299" w:type="dxa"/>
            <w:tcBorders>
              <w:top w:val="nil"/>
              <w:left w:val="nil"/>
              <w:bottom w:val="single" w:sz="4" w:space="0" w:color="auto"/>
              <w:right w:val="single" w:sz="4" w:space="0" w:color="auto"/>
            </w:tcBorders>
            <w:shd w:val="clear" w:color="000000" w:fill="FFFFFF"/>
            <w:noWrap/>
            <w:vAlign w:val="bottom"/>
            <w:hideMark/>
          </w:tcPr>
          <w:p w14:paraId="74BE4D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0.3105907131%</w:t>
            </w:r>
          </w:p>
        </w:tc>
        <w:tc>
          <w:tcPr>
            <w:tcW w:w="665" w:type="dxa"/>
            <w:tcBorders>
              <w:top w:val="nil"/>
              <w:left w:val="nil"/>
              <w:bottom w:val="single" w:sz="4" w:space="0" w:color="auto"/>
              <w:right w:val="single" w:sz="4" w:space="0" w:color="auto"/>
            </w:tcBorders>
            <w:shd w:val="clear" w:color="000000" w:fill="FFFFFF"/>
            <w:noWrap/>
            <w:vAlign w:val="bottom"/>
            <w:hideMark/>
          </w:tcPr>
          <w:p w14:paraId="43AD3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802F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6075E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73D226D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0.5206744659%</w:t>
            </w:r>
          </w:p>
        </w:tc>
        <w:tc>
          <w:tcPr>
            <w:tcW w:w="619" w:type="dxa"/>
            <w:tcBorders>
              <w:top w:val="nil"/>
              <w:left w:val="nil"/>
              <w:bottom w:val="single" w:sz="4" w:space="0" w:color="auto"/>
              <w:right w:val="single" w:sz="4" w:space="0" w:color="auto"/>
            </w:tcBorders>
            <w:shd w:val="clear" w:color="000000" w:fill="FFFFFF"/>
            <w:noWrap/>
            <w:vAlign w:val="bottom"/>
            <w:hideMark/>
          </w:tcPr>
          <w:p w14:paraId="602886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C492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939681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201</w:t>
            </w:r>
          </w:p>
        </w:tc>
        <w:tc>
          <w:tcPr>
            <w:tcW w:w="1417" w:type="dxa"/>
            <w:tcBorders>
              <w:top w:val="nil"/>
              <w:left w:val="nil"/>
              <w:bottom w:val="single" w:sz="4" w:space="0" w:color="auto"/>
              <w:right w:val="single" w:sz="4" w:space="0" w:color="auto"/>
            </w:tcBorders>
            <w:shd w:val="clear" w:color="000000" w:fill="FFFFFF"/>
            <w:noWrap/>
            <w:vAlign w:val="bottom"/>
            <w:hideMark/>
          </w:tcPr>
          <w:p w14:paraId="3A5B89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0.8728590008%</w:t>
            </w:r>
          </w:p>
        </w:tc>
        <w:tc>
          <w:tcPr>
            <w:tcW w:w="753" w:type="dxa"/>
            <w:tcBorders>
              <w:top w:val="nil"/>
              <w:left w:val="nil"/>
              <w:bottom w:val="single" w:sz="4" w:space="0" w:color="auto"/>
              <w:right w:val="single" w:sz="4" w:space="0" w:color="auto"/>
            </w:tcBorders>
            <w:shd w:val="clear" w:color="000000" w:fill="FFFFFF"/>
            <w:noWrap/>
            <w:vAlign w:val="bottom"/>
            <w:hideMark/>
          </w:tcPr>
          <w:p w14:paraId="64C388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781978"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8F58EE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w:t>
            </w:r>
          </w:p>
        </w:tc>
        <w:tc>
          <w:tcPr>
            <w:tcW w:w="1299" w:type="dxa"/>
            <w:tcBorders>
              <w:top w:val="nil"/>
              <w:left w:val="nil"/>
              <w:bottom w:val="single" w:sz="4" w:space="0" w:color="auto"/>
              <w:right w:val="single" w:sz="4" w:space="0" w:color="auto"/>
            </w:tcBorders>
            <w:shd w:val="clear" w:color="000000" w:fill="FFFFFF"/>
            <w:noWrap/>
            <w:vAlign w:val="bottom"/>
            <w:hideMark/>
          </w:tcPr>
          <w:p w14:paraId="5F78BA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0.3146283924%</w:t>
            </w:r>
          </w:p>
        </w:tc>
        <w:tc>
          <w:tcPr>
            <w:tcW w:w="665" w:type="dxa"/>
            <w:tcBorders>
              <w:top w:val="nil"/>
              <w:left w:val="nil"/>
              <w:bottom w:val="single" w:sz="4" w:space="0" w:color="auto"/>
              <w:right w:val="single" w:sz="4" w:space="0" w:color="auto"/>
            </w:tcBorders>
            <w:shd w:val="clear" w:color="000000" w:fill="FFFFFF"/>
            <w:noWrap/>
            <w:vAlign w:val="bottom"/>
            <w:hideMark/>
          </w:tcPr>
          <w:p w14:paraId="35A4B26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A5D13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C6C4C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162</w:t>
            </w:r>
          </w:p>
        </w:tc>
        <w:tc>
          <w:tcPr>
            <w:tcW w:w="1559" w:type="dxa"/>
            <w:tcBorders>
              <w:top w:val="nil"/>
              <w:left w:val="nil"/>
              <w:bottom w:val="single" w:sz="4" w:space="0" w:color="auto"/>
              <w:right w:val="single" w:sz="4" w:space="0" w:color="auto"/>
            </w:tcBorders>
            <w:shd w:val="clear" w:color="000000" w:fill="FFFFFF"/>
            <w:noWrap/>
            <w:vAlign w:val="bottom"/>
            <w:hideMark/>
          </w:tcPr>
          <w:p w14:paraId="7777F6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0.5274432340%</w:t>
            </w:r>
          </w:p>
        </w:tc>
        <w:tc>
          <w:tcPr>
            <w:tcW w:w="619" w:type="dxa"/>
            <w:tcBorders>
              <w:top w:val="nil"/>
              <w:left w:val="nil"/>
              <w:bottom w:val="single" w:sz="4" w:space="0" w:color="auto"/>
              <w:right w:val="single" w:sz="4" w:space="0" w:color="auto"/>
            </w:tcBorders>
            <w:shd w:val="clear" w:color="000000" w:fill="FFFFFF"/>
            <w:noWrap/>
            <w:vAlign w:val="bottom"/>
            <w:hideMark/>
          </w:tcPr>
          <w:p w14:paraId="5036E3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4C1E4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7A88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202</w:t>
            </w:r>
          </w:p>
        </w:tc>
        <w:tc>
          <w:tcPr>
            <w:tcW w:w="1417" w:type="dxa"/>
            <w:tcBorders>
              <w:top w:val="nil"/>
              <w:left w:val="nil"/>
              <w:bottom w:val="single" w:sz="4" w:space="0" w:color="auto"/>
              <w:right w:val="single" w:sz="4" w:space="0" w:color="auto"/>
            </w:tcBorders>
            <w:shd w:val="clear" w:color="000000" w:fill="FFFFFF"/>
            <w:noWrap/>
            <w:vAlign w:val="bottom"/>
            <w:hideMark/>
          </w:tcPr>
          <w:p w14:paraId="60DAAC6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0.8842061678%</w:t>
            </w:r>
          </w:p>
        </w:tc>
        <w:tc>
          <w:tcPr>
            <w:tcW w:w="753" w:type="dxa"/>
            <w:tcBorders>
              <w:top w:val="nil"/>
              <w:left w:val="nil"/>
              <w:bottom w:val="single" w:sz="4" w:space="0" w:color="auto"/>
              <w:right w:val="single" w:sz="4" w:space="0" w:color="auto"/>
            </w:tcBorders>
            <w:shd w:val="clear" w:color="000000" w:fill="FFFFFF"/>
            <w:noWrap/>
            <w:vAlign w:val="bottom"/>
            <w:hideMark/>
          </w:tcPr>
          <w:p w14:paraId="40154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7E57F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675C32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w:t>
            </w:r>
          </w:p>
        </w:tc>
        <w:tc>
          <w:tcPr>
            <w:tcW w:w="1299" w:type="dxa"/>
            <w:tcBorders>
              <w:top w:val="nil"/>
              <w:left w:val="nil"/>
              <w:bottom w:val="single" w:sz="4" w:space="0" w:color="auto"/>
              <w:right w:val="single" w:sz="4" w:space="0" w:color="auto"/>
            </w:tcBorders>
            <w:shd w:val="clear" w:color="000000" w:fill="FFFFFF"/>
            <w:noWrap/>
            <w:vAlign w:val="bottom"/>
            <w:hideMark/>
          </w:tcPr>
          <w:p w14:paraId="1ECD39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0.3187185615%</w:t>
            </w:r>
          </w:p>
        </w:tc>
        <w:tc>
          <w:tcPr>
            <w:tcW w:w="665" w:type="dxa"/>
            <w:tcBorders>
              <w:top w:val="nil"/>
              <w:left w:val="nil"/>
              <w:bottom w:val="single" w:sz="4" w:space="0" w:color="auto"/>
              <w:right w:val="single" w:sz="4" w:space="0" w:color="auto"/>
            </w:tcBorders>
            <w:shd w:val="clear" w:color="000000" w:fill="FFFFFF"/>
            <w:noWrap/>
            <w:vAlign w:val="bottom"/>
            <w:hideMark/>
          </w:tcPr>
          <w:p w14:paraId="422DD2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F01D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9F5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7C692F4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0.5342999960%</w:t>
            </w:r>
          </w:p>
        </w:tc>
        <w:tc>
          <w:tcPr>
            <w:tcW w:w="619" w:type="dxa"/>
            <w:tcBorders>
              <w:top w:val="nil"/>
              <w:left w:val="nil"/>
              <w:bottom w:val="single" w:sz="4" w:space="0" w:color="auto"/>
              <w:right w:val="single" w:sz="4" w:space="0" w:color="auto"/>
            </w:tcBorders>
            <w:shd w:val="clear" w:color="000000" w:fill="FFFFFF"/>
            <w:noWrap/>
            <w:vAlign w:val="bottom"/>
            <w:hideMark/>
          </w:tcPr>
          <w:p w14:paraId="6A475A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E71B1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AA1FA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203</w:t>
            </w:r>
          </w:p>
        </w:tc>
        <w:tc>
          <w:tcPr>
            <w:tcW w:w="1417" w:type="dxa"/>
            <w:tcBorders>
              <w:top w:val="nil"/>
              <w:left w:val="nil"/>
              <w:bottom w:val="single" w:sz="4" w:space="0" w:color="auto"/>
              <w:right w:val="single" w:sz="4" w:space="0" w:color="auto"/>
            </w:tcBorders>
            <w:shd w:val="clear" w:color="000000" w:fill="FFFFFF"/>
            <w:noWrap/>
            <w:vAlign w:val="bottom"/>
            <w:hideMark/>
          </w:tcPr>
          <w:p w14:paraId="331E10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0.8957008480%</w:t>
            </w:r>
          </w:p>
        </w:tc>
        <w:tc>
          <w:tcPr>
            <w:tcW w:w="753" w:type="dxa"/>
            <w:tcBorders>
              <w:top w:val="nil"/>
              <w:left w:val="nil"/>
              <w:bottom w:val="single" w:sz="4" w:space="0" w:color="auto"/>
              <w:right w:val="single" w:sz="4" w:space="0" w:color="auto"/>
            </w:tcBorders>
            <w:shd w:val="clear" w:color="000000" w:fill="FFFFFF"/>
            <w:noWrap/>
            <w:vAlign w:val="bottom"/>
            <w:hideMark/>
          </w:tcPr>
          <w:p w14:paraId="235DEDF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D75957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00C2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124</w:t>
            </w:r>
          </w:p>
        </w:tc>
        <w:tc>
          <w:tcPr>
            <w:tcW w:w="1299" w:type="dxa"/>
            <w:tcBorders>
              <w:top w:val="nil"/>
              <w:left w:val="nil"/>
              <w:bottom w:val="single" w:sz="4" w:space="0" w:color="auto"/>
              <w:right w:val="single" w:sz="4" w:space="0" w:color="auto"/>
            </w:tcBorders>
            <w:shd w:val="clear" w:color="000000" w:fill="FFFFFF"/>
            <w:noWrap/>
            <w:vAlign w:val="bottom"/>
            <w:hideMark/>
          </w:tcPr>
          <w:p w14:paraId="273244F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0.3228619028%</w:t>
            </w:r>
          </w:p>
        </w:tc>
        <w:tc>
          <w:tcPr>
            <w:tcW w:w="665" w:type="dxa"/>
            <w:tcBorders>
              <w:top w:val="nil"/>
              <w:left w:val="nil"/>
              <w:bottom w:val="single" w:sz="4" w:space="0" w:color="auto"/>
              <w:right w:val="single" w:sz="4" w:space="0" w:color="auto"/>
            </w:tcBorders>
            <w:shd w:val="clear" w:color="000000" w:fill="FFFFFF"/>
            <w:noWrap/>
            <w:vAlign w:val="bottom"/>
            <w:hideMark/>
          </w:tcPr>
          <w:p w14:paraId="4E8CDF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5B59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48E2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164</w:t>
            </w:r>
          </w:p>
        </w:tc>
        <w:tc>
          <w:tcPr>
            <w:tcW w:w="1559" w:type="dxa"/>
            <w:tcBorders>
              <w:top w:val="nil"/>
              <w:left w:val="nil"/>
              <w:bottom w:val="single" w:sz="4" w:space="0" w:color="auto"/>
              <w:right w:val="single" w:sz="4" w:space="0" w:color="auto"/>
            </w:tcBorders>
            <w:shd w:val="clear" w:color="000000" w:fill="FFFFFF"/>
            <w:noWrap/>
            <w:vAlign w:val="bottom"/>
            <w:hideMark/>
          </w:tcPr>
          <w:p w14:paraId="5CD0B58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0.5412458960%</w:t>
            </w:r>
          </w:p>
        </w:tc>
        <w:tc>
          <w:tcPr>
            <w:tcW w:w="619" w:type="dxa"/>
            <w:tcBorders>
              <w:top w:val="nil"/>
              <w:left w:val="nil"/>
              <w:bottom w:val="single" w:sz="4" w:space="0" w:color="auto"/>
              <w:right w:val="single" w:sz="4" w:space="0" w:color="auto"/>
            </w:tcBorders>
            <w:shd w:val="clear" w:color="000000" w:fill="FFFFFF"/>
            <w:noWrap/>
            <w:vAlign w:val="bottom"/>
            <w:hideMark/>
          </w:tcPr>
          <w:p w14:paraId="4DD077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178B43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EA77F8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204</w:t>
            </w:r>
          </w:p>
        </w:tc>
        <w:tc>
          <w:tcPr>
            <w:tcW w:w="1417" w:type="dxa"/>
            <w:tcBorders>
              <w:top w:val="nil"/>
              <w:left w:val="nil"/>
              <w:bottom w:val="single" w:sz="4" w:space="0" w:color="auto"/>
              <w:right w:val="single" w:sz="4" w:space="0" w:color="auto"/>
            </w:tcBorders>
            <w:shd w:val="clear" w:color="000000" w:fill="FFFFFF"/>
            <w:noWrap/>
            <w:vAlign w:val="bottom"/>
            <w:hideMark/>
          </w:tcPr>
          <w:p w14:paraId="1AD3F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0.9073449590%</w:t>
            </w:r>
          </w:p>
        </w:tc>
        <w:tc>
          <w:tcPr>
            <w:tcW w:w="753" w:type="dxa"/>
            <w:tcBorders>
              <w:top w:val="nil"/>
              <w:left w:val="nil"/>
              <w:bottom w:val="single" w:sz="4" w:space="0" w:color="auto"/>
              <w:right w:val="single" w:sz="4" w:space="0" w:color="auto"/>
            </w:tcBorders>
            <w:shd w:val="clear" w:color="000000" w:fill="FFFFFF"/>
            <w:noWrap/>
            <w:vAlign w:val="bottom"/>
            <w:hideMark/>
          </w:tcPr>
          <w:p w14:paraId="50F977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F5CA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F4C8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w:t>
            </w:r>
          </w:p>
        </w:tc>
        <w:tc>
          <w:tcPr>
            <w:tcW w:w="1299" w:type="dxa"/>
            <w:tcBorders>
              <w:top w:val="nil"/>
              <w:left w:val="nil"/>
              <w:bottom w:val="single" w:sz="4" w:space="0" w:color="auto"/>
              <w:right w:val="single" w:sz="4" w:space="0" w:color="auto"/>
            </w:tcBorders>
            <w:shd w:val="clear" w:color="000000" w:fill="FFFFFF"/>
            <w:noWrap/>
            <w:vAlign w:val="bottom"/>
            <w:hideMark/>
          </w:tcPr>
          <w:p w14:paraId="33ACA8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0.3270591075%</w:t>
            </w:r>
          </w:p>
        </w:tc>
        <w:tc>
          <w:tcPr>
            <w:tcW w:w="665" w:type="dxa"/>
            <w:tcBorders>
              <w:top w:val="nil"/>
              <w:left w:val="nil"/>
              <w:bottom w:val="single" w:sz="4" w:space="0" w:color="auto"/>
              <w:right w:val="single" w:sz="4" w:space="0" w:color="auto"/>
            </w:tcBorders>
            <w:shd w:val="clear" w:color="000000" w:fill="FFFFFF"/>
            <w:noWrap/>
            <w:vAlign w:val="bottom"/>
            <w:hideMark/>
          </w:tcPr>
          <w:p w14:paraId="01BB57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095B1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F912C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6E51F8F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0.5482820926%</w:t>
            </w:r>
          </w:p>
        </w:tc>
        <w:tc>
          <w:tcPr>
            <w:tcW w:w="619" w:type="dxa"/>
            <w:tcBorders>
              <w:top w:val="nil"/>
              <w:left w:val="nil"/>
              <w:bottom w:val="single" w:sz="4" w:space="0" w:color="auto"/>
              <w:right w:val="single" w:sz="4" w:space="0" w:color="auto"/>
            </w:tcBorders>
            <w:shd w:val="clear" w:color="000000" w:fill="FFFFFF"/>
            <w:noWrap/>
            <w:vAlign w:val="bottom"/>
            <w:hideMark/>
          </w:tcPr>
          <w:p w14:paraId="59C995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7BDF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C2D92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205</w:t>
            </w:r>
          </w:p>
        </w:tc>
        <w:tc>
          <w:tcPr>
            <w:tcW w:w="1417" w:type="dxa"/>
            <w:tcBorders>
              <w:top w:val="nil"/>
              <w:left w:val="nil"/>
              <w:bottom w:val="single" w:sz="4" w:space="0" w:color="auto"/>
              <w:right w:val="single" w:sz="4" w:space="0" w:color="auto"/>
            </w:tcBorders>
            <w:shd w:val="clear" w:color="000000" w:fill="FFFFFF"/>
            <w:noWrap/>
            <w:vAlign w:val="bottom"/>
            <w:hideMark/>
          </w:tcPr>
          <w:p w14:paraId="1B6280B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0.9191404435%</w:t>
            </w:r>
          </w:p>
        </w:tc>
        <w:tc>
          <w:tcPr>
            <w:tcW w:w="753" w:type="dxa"/>
            <w:tcBorders>
              <w:top w:val="nil"/>
              <w:left w:val="nil"/>
              <w:bottom w:val="single" w:sz="4" w:space="0" w:color="auto"/>
              <w:right w:val="single" w:sz="4" w:space="0" w:color="auto"/>
            </w:tcBorders>
            <w:shd w:val="clear" w:color="000000" w:fill="FFFFFF"/>
            <w:noWrap/>
            <w:vAlign w:val="bottom"/>
            <w:hideMark/>
          </w:tcPr>
          <w:p w14:paraId="2CF117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9C28AF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0140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w:t>
            </w:r>
          </w:p>
        </w:tc>
        <w:tc>
          <w:tcPr>
            <w:tcW w:w="1299" w:type="dxa"/>
            <w:tcBorders>
              <w:top w:val="nil"/>
              <w:left w:val="nil"/>
              <w:bottom w:val="single" w:sz="4" w:space="0" w:color="auto"/>
              <w:right w:val="single" w:sz="4" w:space="0" w:color="auto"/>
            </w:tcBorders>
            <w:shd w:val="clear" w:color="000000" w:fill="FFFFFF"/>
            <w:noWrap/>
            <w:vAlign w:val="bottom"/>
            <w:hideMark/>
          </w:tcPr>
          <w:p w14:paraId="2708580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0.3313108759%</w:t>
            </w:r>
          </w:p>
        </w:tc>
        <w:tc>
          <w:tcPr>
            <w:tcW w:w="665" w:type="dxa"/>
            <w:tcBorders>
              <w:top w:val="nil"/>
              <w:left w:val="nil"/>
              <w:bottom w:val="single" w:sz="4" w:space="0" w:color="auto"/>
              <w:right w:val="single" w:sz="4" w:space="0" w:color="auto"/>
            </w:tcBorders>
            <w:shd w:val="clear" w:color="000000" w:fill="FFFFFF"/>
            <w:noWrap/>
            <w:vAlign w:val="bottom"/>
            <w:hideMark/>
          </w:tcPr>
          <w:p w14:paraId="06255E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A664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4586E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166</w:t>
            </w:r>
          </w:p>
        </w:tc>
        <w:tc>
          <w:tcPr>
            <w:tcW w:w="1559" w:type="dxa"/>
            <w:tcBorders>
              <w:top w:val="nil"/>
              <w:left w:val="nil"/>
              <w:bottom w:val="single" w:sz="4" w:space="0" w:color="auto"/>
              <w:right w:val="single" w:sz="4" w:space="0" w:color="auto"/>
            </w:tcBorders>
            <w:shd w:val="clear" w:color="000000" w:fill="FFFFFF"/>
            <w:noWrap/>
            <w:vAlign w:val="bottom"/>
            <w:hideMark/>
          </w:tcPr>
          <w:p w14:paraId="6F92596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0.5554097598%</w:t>
            </w:r>
          </w:p>
        </w:tc>
        <w:tc>
          <w:tcPr>
            <w:tcW w:w="619" w:type="dxa"/>
            <w:tcBorders>
              <w:top w:val="nil"/>
              <w:left w:val="nil"/>
              <w:bottom w:val="single" w:sz="4" w:space="0" w:color="auto"/>
              <w:right w:val="single" w:sz="4" w:space="0" w:color="auto"/>
            </w:tcBorders>
            <w:shd w:val="clear" w:color="000000" w:fill="FFFFFF"/>
            <w:noWrap/>
            <w:vAlign w:val="bottom"/>
            <w:hideMark/>
          </w:tcPr>
          <w:p w14:paraId="5C7C37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476AC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7C2182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206</w:t>
            </w:r>
          </w:p>
        </w:tc>
        <w:tc>
          <w:tcPr>
            <w:tcW w:w="1417" w:type="dxa"/>
            <w:tcBorders>
              <w:top w:val="nil"/>
              <w:left w:val="nil"/>
              <w:bottom w:val="single" w:sz="4" w:space="0" w:color="auto"/>
              <w:right w:val="single" w:sz="4" w:space="0" w:color="auto"/>
            </w:tcBorders>
            <w:shd w:val="clear" w:color="000000" w:fill="FFFFFF"/>
            <w:noWrap/>
            <w:vAlign w:val="bottom"/>
            <w:hideMark/>
          </w:tcPr>
          <w:p w14:paraId="6C259D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0.9310892693%</w:t>
            </w:r>
          </w:p>
        </w:tc>
        <w:tc>
          <w:tcPr>
            <w:tcW w:w="753" w:type="dxa"/>
            <w:tcBorders>
              <w:top w:val="nil"/>
              <w:left w:val="nil"/>
              <w:bottom w:val="single" w:sz="4" w:space="0" w:color="auto"/>
              <w:right w:val="single" w:sz="4" w:space="0" w:color="auto"/>
            </w:tcBorders>
            <w:shd w:val="clear" w:color="000000" w:fill="FFFFFF"/>
            <w:noWrap/>
            <w:vAlign w:val="bottom"/>
            <w:hideMark/>
          </w:tcPr>
          <w:p w14:paraId="7A2007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15065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5953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127</w:t>
            </w:r>
          </w:p>
        </w:tc>
        <w:tc>
          <w:tcPr>
            <w:tcW w:w="1299" w:type="dxa"/>
            <w:tcBorders>
              <w:top w:val="nil"/>
              <w:left w:val="nil"/>
              <w:bottom w:val="single" w:sz="4" w:space="0" w:color="auto"/>
              <w:right w:val="single" w:sz="4" w:space="0" w:color="auto"/>
            </w:tcBorders>
            <w:shd w:val="clear" w:color="000000" w:fill="FFFFFF"/>
            <w:noWrap/>
            <w:vAlign w:val="bottom"/>
            <w:hideMark/>
          </w:tcPr>
          <w:p w14:paraId="38E0BE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0.3356179173%</w:t>
            </w:r>
          </w:p>
        </w:tc>
        <w:tc>
          <w:tcPr>
            <w:tcW w:w="665" w:type="dxa"/>
            <w:tcBorders>
              <w:top w:val="nil"/>
              <w:left w:val="nil"/>
              <w:bottom w:val="single" w:sz="4" w:space="0" w:color="auto"/>
              <w:right w:val="single" w:sz="4" w:space="0" w:color="auto"/>
            </w:tcBorders>
            <w:shd w:val="clear" w:color="000000" w:fill="FFFFFF"/>
            <w:noWrap/>
            <w:vAlign w:val="bottom"/>
            <w:hideMark/>
          </w:tcPr>
          <w:p w14:paraId="210877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CE757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146C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167</w:t>
            </w:r>
          </w:p>
        </w:tc>
        <w:tc>
          <w:tcPr>
            <w:tcW w:w="1559" w:type="dxa"/>
            <w:tcBorders>
              <w:top w:val="nil"/>
              <w:left w:val="nil"/>
              <w:bottom w:val="single" w:sz="4" w:space="0" w:color="auto"/>
              <w:right w:val="single" w:sz="4" w:space="0" w:color="auto"/>
            </w:tcBorders>
            <w:shd w:val="clear" w:color="000000" w:fill="FFFFFF"/>
            <w:noWrap/>
            <w:vAlign w:val="bottom"/>
            <w:hideMark/>
          </w:tcPr>
          <w:p w14:paraId="54A4302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0.5626300867%</w:t>
            </w:r>
          </w:p>
        </w:tc>
        <w:tc>
          <w:tcPr>
            <w:tcW w:w="619" w:type="dxa"/>
            <w:tcBorders>
              <w:top w:val="nil"/>
              <w:left w:val="nil"/>
              <w:bottom w:val="single" w:sz="4" w:space="0" w:color="auto"/>
              <w:right w:val="single" w:sz="4" w:space="0" w:color="auto"/>
            </w:tcBorders>
            <w:shd w:val="clear" w:color="000000" w:fill="FFFFFF"/>
            <w:noWrap/>
            <w:vAlign w:val="bottom"/>
            <w:hideMark/>
          </w:tcPr>
          <w:p w14:paraId="39D8BA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79F1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322E3D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207</w:t>
            </w:r>
          </w:p>
        </w:tc>
        <w:tc>
          <w:tcPr>
            <w:tcW w:w="1417" w:type="dxa"/>
            <w:tcBorders>
              <w:top w:val="nil"/>
              <w:left w:val="nil"/>
              <w:bottom w:val="single" w:sz="4" w:space="0" w:color="auto"/>
              <w:right w:val="single" w:sz="4" w:space="0" w:color="auto"/>
            </w:tcBorders>
            <w:shd w:val="clear" w:color="000000" w:fill="FFFFFF"/>
            <w:noWrap/>
            <w:vAlign w:val="bottom"/>
            <w:hideMark/>
          </w:tcPr>
          <w:p w14:paraId="2C8B52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0.9431934298%</w:t>
            </w:r>
          </w:p>
        </w:tc>
        <w:tc>
          <w:tcPr>
            <w:tcW w:w="753" w:type="dxa"/>
            <w:tcBorders>
              <w:top w:val="nil"/>
              <w:left w:val="nil"/>
              <w:bottom w:val="single" w:sz="4" w:space="0" w:color="auto"/>
              <w:right w:val="single" w:sz="4" w:space="0" w:color="auto"/>
            </w:tcBorders>
            <w:shd w:val="clear" w:color="000000" w:fill="FFFFFF"/>
            <w:noWrap/>
            <w:vAlign w:val="bottom"/>
            <w:hideMark/>
          </w:tcPr>
          <w:p w14:paraId="77E7BB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60CD0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1A2351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w:t>
            </w:r>
          </w:p>
        </w:tc>
        <w:tc>
          <w:tcPr>
            <w:tcW w:w="1299" w:type="dxa"/>
            <w:tcBorders>
              <w:top w:val="nil"/>
              <w:left w:val="nil"/>
              <w:bottom w:val="single" w:sz="4" w:space="0" w:color="auto"/>
              <w:right w:val="single" w:sz="4" w:space="0" w:color="auto"/>
            </w:tcBorders>
            <w:shd w:val="clear" w:color="000000" w:fill="FFFFFF"/>
            <w:noWrap/>
            <w:vAlign w:val="bottom"/>
            <w:hideMark/>
          </w:tcPr>
          <w:p w14:paraId="16DA9C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0.3399809502%</w:t>
            </w:r>
          </w:p>
        </w:tc>
        <w:tc>
          <w:tcPr>
            <w:tcW w:w="665" w:type="dxa"/>
            <w:tcBorders>
              <w:top w:val="nil"/>
              <w:left w:val="nil"/>
              <w:bottom w:val="single" w:sz="4" w:space="0" w:color="auto"/>
              <w:right w:val="single" w:sz="4" w:space="0" w:color="auto"/>
            </w:tcBorders>
            <w:shd w:val="clear" w:color="000000" w:fill="FFFFFF"/>
            <w:noWrap/>
            <w:vAlign w:val="bottom"/>
            <w:hideMark/>
          </w:tcPr>
          <w:p w14:paraId="5BBC47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11CF7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62B2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168</w:t>
            </w:r>
          </w:p>
        </w:tc>
        <w:tc>
          <w:tcPr>
            <w:tcW w:w="1559" w:type="dxa"/>
            <w:tcBorders>
              <w:top w:val="nil"/>
              <w:left w:val="nil"/>
              <w:bottom w:val="single" w:sz="4" w:space="0" w:color="auto"/>
              <w:right w:val="single" w:sz="4" w:space="0" w:color="auto"/>
            </w:tcBorders>
            <w:shd w:val="clear" w:color="000000" w:fill="FFFFFF"/>
            <w:noWrap/>
            <w:vAlign w:val="bottom"/>
            <w:hideMark/>
          </w:tcPr>
          <w:p w14:paraId="7876036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0.5699442779%</w:t>
            </w:r>
          </w:p>
        </w:tc>
        <w:tc>
          <w:tcPr>
            <w:tcW w:w="619" w:type="dxa"/>
            <w:tcBorders>
              <w:top w:val="nil"/>
              <w:left w:val="nil"/>
              <w:bottom w:val="single" w:sz="4" w:space="0" w:color="auto"/>
              <w:right w:val="single" w:sz="4" w:space="0" w:color="auto"/>
            </w:tcBorders>
            <w:shd w:val="clear" w:color="000000" w:fill="FFFFFF"/>
            <w:noWrap/>
            <w:vAlign w:val="bottom"/>
            <w:hideMark/>
          </w:tcPr>
          <w:p w14:paraId="626DB5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D9C2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E09722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208</w:t>
            </w:r>
          </w:p>
        </w:tc>
        <w:tc>
          <w:tcPr>
            <w:tcW w:w="1417" w:type="dxa"/>
            <w:tcBorders>
              <w:top w:val="nil"/>
              <w:left w:val="nil"/>
              <w:bottom w:val="single" w:sz="4" w:space="0" w:color="auto"/>
              <w:right w:val="single" w:sz="4" w:space="0" w:color="auto"/>
            </w:tcBorders>
            <w:shd w:val="clear" w:color="000000" w:fill="FFFFFF"/>
            <w:noWrap/>
            <w:vAlign w:val="bottom"/>
            <w:hideMark/>
          </w:tcPr>
          <w:p w14:paraId="3B6C9D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0.9554549443%</w:t>
            </w:r>
          </w:p>
        </w:tc>
        <w:tc>
          <w:tcPr>
            <w:tcW w:w="753" w:type="dxa"/>
            <w:tcBorders>
              <w:top w:val="nil"/>
              <w:left w:val="nil"/>
              <w:bottom w:val="single" w:sz="4" w:space="0" w:color="auto"/>
              <w:right w:val="single" w:sz="4" w:space="0" w:color="auto"/>
            </w:tcBorders>
            <w:shd w:val="clear" w:color="000000" w:fill="FFFFFF"/>
            <w:noWrap/>
            <w:vAlign w:val="bottom"/>
            <w:hideMark/>
          </w:tcPr>
          <w:p w14:paraId="50E424B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4FD37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BA58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129</w:t>
            </w:r>
          </w:p>
        </w:tc>
        <w:tc>
          <w:tcPr>
            <w:tcW w:w="1299" w:type="dxa"/>
            <w:tcBorders>
              <w:top w:val="nil"/>
              <w:left w:val="nil"/>
              <w:bottom w:val="single" w:sz="4" w:space="0" w:color="auto"/>
              <w:right w:val="single" w:sz="4" w:space="0" w:color="auto"/>
            </w:tcBorders>
            <w:shd w:val="clear" w:color="000000" w:fill="FFFFFF"/>
            <w:noWrap/>
            <w:vAlign w:val="bottom"/>
            <w:hideMark/>
          </w:tcPr>
          <w:p w14:paraId="0760E3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0.3444007026%</w:t>
            </w:r>
          </w:p>
        </w:tc>
        <w:tc>
          <w:tcPr>
            <w:tcW w:w="665" w:type="dxa"/>
            <w:tcBorders>
              <w:top w:val="nil"/>
              <w:left w:val="nil"/>
              <w:bottom w:val="single" w:sz="4" w:space="0" w:color="auto"/>
              <w:right w:val="single" w:sz="4" w:space="0" w:color="auto"/>
            </w:tcBorders>
            <w:shd w:val="clear" w:color="000000" w:fill="FFFFFF"/>
            <w:noWrap/>
            <w:vAlign w:val="bottom"/>
            <w:hideMark/>
          </w:tcPr>
          <w:p w14:paraId="2B0330C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4735FB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92BE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3371D6F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0.5773535535%</w:t>
            </w:r>
          </w:p>
        </w:tc>
        <w:tc>
          <w:tcPr>
            <w:tcW w:w="619" w:type="dxa"/>
            <w:tcBorders>
              <w:top w:val="nil"/>
              <w:left w:val="nil"/>
              <w:bottom w:val="single" w:sz="4" w:space="0" w:color="auto"/>
              <w:right w:val="single" w:sz="4" w:space="0" w:color="auto"/>
            </w:tcBorders>
            <w:shd w:val="clear" w:color="000000" w:fill="FFFFFF"/>
            <w:noWrap/>
            <w:vAlign w:val="bottom"/>
            <w:hideMark/>
          </w:tcPr>
          <w:p w14:paraId="314FEF2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96CB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01B6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209</w:t>
            </w:r>
          </w:p>
        </w:tc>
        <w:tc>
          <w:tcPr>
            <w:tcW w:w="1417" w:type="dxa"/>
            <w:tcBorders>
              <w:top w:val="nil"/>
              <w:left w:val="nil"/>
              <w:bottom w:val="single" w:sz="4" w:space="0" w:color="auto"/>
              <w:right w:val="single" w:sz="4" w:space="0" w:color="auto"/>
            </w:tcBorders>
            <w:shd w:val="clear" w:color="000000" w:fill="FFFFFF"/>
            <w:noWrap/>
            <w:vAlign w:val="bottom"/>
            <w:hideMark/>
          </w:tcPr>
          <w:p w14:paraId="32B372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0.9678758586%</w:t>
            </w:r>
          </w:p>
        </w:tc>
        <w:tc>
          <w:tcPr>
            <w:tcW w:w="753" w:type="dxa"/>
            <w:tcBorders>
              <w:top w:val="nil"/>
              <w:left w:val="nil"/>
              <w:bottom w:val="single" w:sz="4" w:space="0" w:color="auto"/>
              <w:right w:val="single" w:sz="4" w:space="0" w:color="auto"/>
            </w:tcBorders>
            <w:shd w:val="clear" w:color="000000" w:fill="FFFFFF"/>
            <w:noWrap/>
            <w:vAlign w:val="bottom"/>
            <w:hideMark/>
          </w:tcPr>
          <w:p w14:paraId="294B42D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DCCD07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C6FB61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w:t>
            </w:r>
          </w:p>
        </w:tc>
        <w:tc>
          <w:tcPr>
            <w:tcW w:w="1299" w:type="dxa"/>
            <w:tcBorders>
              <w:top w:val="nil"/>
              <w:left w:val="nil"/>
              <w:bottom w:val="single" w:sz="4" w:space="0" w:color="auto"/>
              <w:right w:val="single" w:sz="4" w:space="0" w:color="auto"/>
            </w:tcBorders>
            <w:shd w:val="clear" w:color="000000" w:fill="FFFFFF"/>
            <w:noWrap/>
            <w:vAlign w:val="bottom"/>
            <w:hideMark/>
          </w:tcPr>
          <w:p w14:paraId="44A9B6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0.3488779117%</w:t>
            </w:r>
          </w:p>
        </w:tc>
        <w:tc>
          <w:tcPr>
            <w:tcW w:w="665" w:type="dxa"/>
            <w:tcBorders>
              <w:top w:val="nil"/>
              <w:left w:val="nil"/>
              <w:bottom w:val="single" w:sz="4" w:space="0" w:color="auto"/>
              <w:right w:val="single" w:sz="4" w:space="0" w:color="auto"/>
            </w:tcBorders>
            <w:shd w:val="clear" w:color="000000" w:fill="FFFFFF"/>
            <w:noWrap/>
            <w:vAlign w:val="bottom"/>
            <w:hideMark/>
          </w:tcPr>
          <w:p w14:paraId="3DC44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F0219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E87AC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170</w:t>
            </w:r>
          </w:p>
        </w:tc>
        <w:tc>
          <w:tcPr>
            <w:tcW w:w="1559" w:type="dxa"/>
            <w:tcBorders>
              <w:top w:val="nil"/>
              <w:left w:val="nil"/>
              <w:bottom w:val="single" w:sz="4" w:space="0" w:color="auto"/>
              <w:right w:val="single" w:sz="4" w:space="0" w:color="auto"/>
            </w:tcBorders>
            <w:shd w:val="clear" w:color="000000" w:fill="FFFFFF"/>
            <w:noWrap/>
            <w:vAlign w:val="bottom"/>
            <w:hideMark/>
          </w:tcPr>
          <w:p w14:paraId="35F4DE6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0.5848591497%</w:t>
            </w:r>
          </w:p>
        </w:tc>
        <w:tc>
          <w:tcPr>
            <w:tcW w:w="619" w:type="dxa"/>
            <w:tcBorders>
              <w:top w:val="nil"/>
              <w:left w:val="nil"/>
              <w:bottom w:val="single" w:sz="4" w:space="0" w:color="auto"/>
              <w:right w:val="single" w:sz="4" w:space="0" w:color="auto"/>
            </w:tcBorders>
            <w:shd w:val="clear" w:color="000000" w:fill="FFFFFF"/>
            <w:noWrap/>
            <w:vAlign w:val="bottom"/>
            <w:hideMark/>
          </w:tcPr>
          <w:p w14:paraId="0E0586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4FE83E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31805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210</w:t>
            </w:r>
          </w:p>
        </w:tc>
        <w:tc>
          <w:tcPr>
            <w:tcW w:w="1417" w:type="dxa"/>
            <w:tcBorders>
              <w:top w:val="nil"/>
              <w:left w:val="nil"/>
              <w:bottom w:val="single" w:sz="4" w:space="0" w:color="auto"/>
              <w:right w:val="single" w:sz="4" w:space="0" w:color="auto"/>
            </w:tcBorders>
            <w:shd w:val="clear" w:color="000000" w:fill="FFFFFF"/>
            <w:noWrap/>
            <w:vAlign w:val="bottom"/>
            <w:hideMark/>
          </w:tcPr>
          <w:p w14:paraId="3B8F10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0.9804582448%</w:t>
            </w:r>
          </w:p>
        </w:tc>
        <w:tc>
          <w:tcPr>
            <w:tcW w:w="753" w:type="dxa"/>
            <w:tcBorders>
              <w:top w:val="nil"/>
              <w:left w:val="nil"/>
              <w:bottom w:val="single" w:sz="4" w:space="0" w:color="auto"/>
              <w:right w:val="single" w:sz="4" w:space="0" w:color="auto"/>
            </w:tcBorders>
            <w:shd w:val="clear" w:color="000000" w:fill="FFFFFF"/>
            <w:noWrap/>
            <w:vAlign w:val="bottom"/>
            <w:hideMark/>
          </w:tcPr>
          <w:p w14:paraId="7A7F397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7ED4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5673D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w:t>
            </w:r>
          </w:p>
        </w:tc>
        <w:tc>
          <w:tcPr>
            <w:tcW w:w="1299" w:type="dxa"/>
            <w:tcBorders>
              <w:top w:val="nil"/>
              <w:left w:val="nil"/>
              <w:bottom w:val="single" w:sz="4" w:space="0" w:color="auto"/>
              <w:right w:val="single" w:sz="4" w:space="0" w:color="auto"/>
            </w:tcBorders>
            <w:shd w:val="clear" w:color="000000" w:fill="FFFFFF"/>
            <w:noWrap/>
            <w:vAlign w:val="bottom"/>
            <w:hideMark/>
          </w:tcPr>
          <w:p w14:paraId="54A4B0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0.3534133245%</w:t>
            </w:r>
          </w:p>
        </w:tc>
        <w:tc>
          <w:tcPr>
            <w:tcW w:w="665" w:type="dxa"/>
            <w:tcBorders>
              <w:top w:val="nil"/>
              <w:left w:val="nil"/>
              <w:bottom w:val="single" w:sz="4" w:space="0" w:color="auto"/>
              <w:right w:val="single" w:sz="4" w:space="0" w:color="auto"/>
            </w:tcBorders>
            <w:shd w:val="clear" w:color="000000" w:fill="FFFFFF"/>
            <w:noWrap/>
            <w:vAlign w:val="bottom"/>
            <w:hideMark/>
          </w:tcPr>
          <w:p w14:paraId="4D1849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7B5A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DDFF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2528EA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0.5924623186%</w:t>
            </w:r>
          </w:p>
        </w:tc>
        <w:tc>
          <w:tcPr>
            <w:tcW w:w="619" w:type="dxa"/>
            <w:tcBorders>
              <w:top w:val="nil"/>
              <w:left w:val="nil"/>
              <w:bottom w:val="single" w:sz="4" w:space="0" w:color="auto"/>
              <w:right w:val="single" w:sz="4" w:space="0" w:color="auto"/>
            </w:tcBorders>
            <w:shd w:val="clear" w:color="000000" w:fill="FFFFFF"/>
            <w:noWrap/>
            <w:vAlign w:val="bottom"/>
            <w:hideMark/>
          </w:tcPr>
          <w:p w14:paraId="2DC01F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E91E33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C61D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211</w:t>
            </w:r>
          </w:p>
        </w:tc>
        <w:tc>
          <w:tcPr>
            <w:tcW w:w="1417" w:type="dxa"/>
            <w:tcBorders>
              <w:top w:val="nil"/>
              <w:left w:val="nil"/>
              <w:bottom w:val="single" w:sz="4" w:space="0" w:color="auto"/>
              <w:right w:val="single" w:sz="4" w:space="0" w:color="auto"/>
            </w:tcBorders>
            <w:shd w:val="clear" w:color="000000" w:fill="FFFFFF"/>
            <w:noWrap/>
            <w:vAlign w:val="bottom"/>
            <w:hideMark/>
          </w:tcPr>
          <w:p w14:paraId="347602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0.9932042020%</w:t>
            </w:r>
          </w:p>
        </w:tc>
        <w:tc>
          <w:tcPr>
            <w:tcW w:w="753" w:type="dxa"/>
            <w:tcBorders>
              <w:top w:val="nil"/>
              <w:left w:val="nil"/>
              <w:bottom w:val="single" w:sz="4" w:space="0" w:color="auto"/>
              <w:right w:val="single" w:sz="4" w:space="0" w:color="auto"/>
            </w:tcBorders>
            <w:shd w:val="clear" w:color="000000" w:fill="FFFFFF"/>
            <w:noWrap/>
            <w:vAlign w:val="bottom"/>
            <w:hideMark/>
          </w:tcPr>
          <w:p w14:paraId="2E58609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58B88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F97FEF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132</w:t>
            </w:r>
          </w:p>
        </w:tc>
        <w:tc>
          <w:tcPr>
            <w:tcW w:w="1299" w:type="dxa"/>
            <w:tcBorders>
              <w:top w:val="nil"/>
              <w:left w:val="nil"/>
              <w:bottom w:val="single" w:sz="4" w:space="0" w:color="auto"/>
              <w:right w:val="single" w:sz="4" w:space="0" w:color="auto"/>
            </w:tcBorders>
            <w:shd w:val="clear" w:color="000000" w:fill="FFFFFF"/>
            <w:noWrap/>
            <w:vAlign w:val="bottom"/>
            <w:hideMark/>
          </w:tcPr>
          <w:p w14:paraId="551CD9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0.3580076978%</w:t>
            </w:r>
          </w:p>
        </w:tc>
        <w:tc>
          <w:tcPr>
            <w:tcW w:w="665" w:type="dxa"/>
            <w:tcBorders>
              <w:top w:val="nil"/>
              <w:left w:val="nil"/>
              <w:bottom w:val="single" w:sz="4" w:space="0" w:color="auto"/>
              <w:right w:val="single" w:sz="4" w:space="0" w:color="auto"/>
            </w:tcBorders>
            <w:shd w:val="clear" w:color="000000" w:fill="FFFFFF"/>
            <w:noWrap/>
            <w:vAlign w:val="bottom"/>
            <w:hideMark/>
          </w:tcPr>
          <w:p w14:paraId="4ED549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76C02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5A5C5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172</w:t>
            </w:r>
          </w:p>
        </w:tc>
        <w:tc>
          <w:tcPr>
            <w:tcW w:w="1559" w:type="dxa"/>
            <w:tcBorders>
              <w:top w:val="nil"/>
              <w:left w:val="nil"/>
              <w:bottom w:val="single" w:sz="4" w:space="0" w:color="auto"/>
              <w:right w:val="single" w:sz="4" w:space="0" w:color="auto"/>
            </w:tcBorders>
            <w:shd w:val="clear" w:color="000000" w:fill="FFFFFF"/>
            <w:noWrap/>
            <w:vAlign w:val="bottom"/>
            <w:hideMark/>
          </w:tcPr>
          <w:p w14:paraId="338FBD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0.6001643287%</w:t>
            </w:r>
          </w:p>
        </w:tc>
        <w:tc>
          <w:tcPr>
            <w:tcW w:w="619" w:type="dxa"/>
            <w:tcBorders>
              <w:top w:val="nil"/>
              <w:left w:val="nil"/>
              <w:bottom w:val="single" w:sz="4" w:space="0" w:color="auto"/>
              <w:right w:val="single" w:sz="4" w:space="0" w:color="auto"/>
            </w:tcBorders>
            <w:shd w:val="clear" w:color="000000" w:fill="FFFFFF"/>
            <w:noWrap/>
            <w:vAlign w:val="bottom"/>
            <w:hideMark/>
          </w:tcPr>
          <w:p w14:paraId="2C6D26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6B490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8DE7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212</w:t>
            </w:r>
          </w:p>
        </w:tc>
        <w:tc>
          <w:tcPr>
            <w:tcW w:w="1417" w:type="dxa"/>
            <w:tcBorders>
              <w:top w:val="nil"/>
              <w:left w:val="nil"/>
              <w:bottom w:val="single" w:sz="4" w:space="0" w:color="auto"/>
              <w:right w:val="single" w:sz="4" w:space="0" w:color="auto"/>
            </w:tcBorders>
            <w:shd w:val="clear" w:color="000000" w:fill="FFFFFF"/>
            <w:noWrap/>
            <w:vAlign w:val="bottom"/>
            <w:hideMark/>
          </w:tcPr>
          <w:p w14:paraId="28F958D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1.0061158566%</w:t>
            </w:r>
          </w:p>
        </w:tc>
        <w:tc>
          <w:tcPr>
            <w:tcW w:w="753" w:type="dxa"/>
            <w:tcBorders>
              <w:top w:val="nil"/>
              <w:left w:val="nil"/>
              <w:bottom w:val="single" w:sz="4" w:space="0" w:color="auto"/>
              <w:right w:val="single" w:sz="4" w:space="0" w:color="auto"/>
            </w:tcBorders>
            <w:shd w:val="clear" w:color="000000" w:fill="FFFFFF"/>
            <w:noWrap/>
            <w:vAlign w:val="bottom"/>
            <w:hideMark/>
          </w:tcPr>
          <w:p w14:paraId="00D2E99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68928D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4ACB9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w:t>
            </w:r>
          </w:p>
        </w:tc>
        <w:tc>
          <w:tcPr>
            <w:tcW w:w="1299" w:type="dxa"/>
            <w:tcBorders>
              <w:top w:val="nil"/>
              <w:left w:val="nil"/>
              <w:bottom w:val="single" w:sz="4" w:space="0" w:color="auto"/>
              <w:right w:val="single" w:sz="4" w:space="0" w:color="auto"/>
            </w:tcBorders>
            <w:shd w:val="clear" w:color="000000" w:fill="FFFFFF"/>
            <w:noWrap/>
            <w:vAlign w:val="bottom"/>
            <w:hideMark/>
          </w:tcPr>
          <w:p w14:paraId="7155B60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0.3626617978%</w:t>
            </w:r>
          </w:p>
        </w:tc>
        <w:tc>
          <w:tcPr>
            <w:tcW w:w="665" w:type="dxa"/>
            <w:tcBorders>
              <w:top w:val="nil"/>
              <w:left w:val="nil"/>
              <w:bottom w:val="single" w:sz="4" w:space="0" w:color="auto"/>
              <w:right w:val="single" w:sz="4" w:space="0" w:color="auto"/>
            </w:tcBorders>
            <w:shd w:val="clear" w:color="000000" w:fill="FFFFFF"/>
            <w:noWrap/>
            <w:vAlign w:val="bottom"/>
            <w:hideMark/>
          </w:tcPr>
          <w:p w14:paraId="0035D3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C104F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8B7FC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173</w:t>
            </w:r>
          </w:p>
        </w:tc>
        <w:tc>
          <w:tcPr>
            <w:tcW w:w="1559" w:type="dxa"/>
            <w:tcBorders>
              <w:top w:val="nil"/>
              <w:left w:val="nil"/>
              <w:bottom w:val="single" w:sz="4" w:space="0" w:color="auto"/>
              <w:right w:val="single" w:sz="4" w:space="0" w:color="auto"/>
            </w:tcBorders>
            <w:shd w:val="clear" w:color="000000" w:fill="FFFFFF"/>
            <w:noWrap/>
            <w:vAlign w:val="bottom"/>
            <w:hideMark/>
          </w:tcPr>
          <w:p w14:paraId="156B2B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0.6079664650%</w:t>
            </w:r>
          </w:p>
        </w:tc>
        <w:tc>
          <w:tcPr>
            <w:tcW w:w="619" w:type="dxa"/>
            <w:tcBorders>
              <w:top w:val="nil"/>
              <w:left w:val="nil"/>
              <w:bottom w:val="single" w:sz="4" w:space="0" w:color="auto"/>
              <w:right w:val="single" w:sz="4" w:space="0" w:color="auto"/>
            </w:tcBorders>
            <w:shd w:val="clear" w:color="000000" w:fill="FFFFFF"/>
            <w:noWrap/>
            <w:vAlign w:val="bottom"/>
            <w:hideMark/>
          </w:tcPr>
          <w:p w14:paraId="4B6EE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83530F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BA3AB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213</w:t>
            </w:r>
          </w:p>
        </w:tc>
        <w:tc>
          <w:tcPr>
            <w:tcW w:w="1417" w:type="dxa"/>
            <w:tcBorders>
              <w:top w:val="nil"/>
              <w:left w:val="nil"/>
              <w:bottom w:val="single" w:sz="4" w:space="0" w:color="auto"/>
              <w:right w:val="single" w:sz="4" w:space="0" w:color="auto"/>
            </w:tcBorders>
            <w:shd w:val="clear" w:color="000000" w:fill="FFFFFF"/>
            <w:noWrap/>
            <w:vAlign w:val="bottom"/>
            <w:hideMark/>
          </w:tcPr>
          <w:p w14:paraId="40F723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1.0191953627%</w:t>
            </w:r>
          </w:p>
        </w:tc>
        <w:tc>
          <w:tcPr>
            <w:tcW w:w="753" w:type="dxa"/>
            <w:tcBorders>
              <w:top w:val="nil"/>
              <w:left w:val="nil"/>
              <w:bottom w:val="single" w:sz="4" w:space="0" w:color="auto"/>
              <w:right w:val="single" w:sz="4" w:space="0" w:color="auto"/>
            </w:tcBorders>
            <w:shd w:val="clear" w:color="000000" w:fill="FFFFFF"/>
            <w:noWrap/>
            <w:vAlign w:val="bottom"/>
            <w:hideMark/>
          </w:tcPr>
          <w:p w14:paraId="64178D0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DF8F1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F1AD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134</w:t>
            </w:r>
          </w:p>
        </w:tc>
        <w:tc>
          <w:tcPr>
            <w:tcW w:w="1299" w:type="dxa"/>
            <w:tcBorders>
              <w:top w:val="nil"/>
              <w:left w:val="nil"/>
              <w:bottom w:val="single" w:sz="4" w:space="0" w:color="auto"/>
              <w:right w:val="single" w:sz="4" w:space="0" w:color="auto"/>
            </w:tcBorders>
            <w:shd w:val="clear" w:color="000000" w:fill="FFFFFF"/>
            <w:noWrap/>
            <w:vAlign w:val="bottom"/>
            <w:hideMark/>
          </w:tcPr>
          <w:p w14:paraId="00A3AE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0.3673764012%</w:t>
            </w:r>
          </w:p>
        </w:tc>
        <w:tc>
          <w:tcPr>
            <w:tcW w:w="665" w:type="dxa"/>
            <w:tcBorders>
              <w:top w:val="nil"/>
              <w:left w:val="nil"/>
              <w:bottom w:val="single" w:sz="4" w:space="0" w:color="auto"/>
              <w:right w:val="single" w:sz="4" w:space="0" w:color="auto"/>
            </w:tcBorders>
            <w:shd w:val="clear" w:color="000000" w:fill="FFFFFF"/>
            <w:noWrap/>
            <w:vAlign w:val="bottom"/>
            <w:hideMark/>
          </w:tcPr>
          <w:p w14:paraId="226BAD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7E887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EAB2C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174</w:t>
            </w:r>
          </w:p>
        </w:tc>
        <w:tc>
          <w:tcPr>
            <w:tcW w:w="1559" w:type="dxa"/>
            <w:tcBorders>
              <w:top w:val="nil"/>
              <w:left w:val="nil"/>
              <w:bottom w:val="single" w:sz="4" w:space="0" w:color="auto"/>
              <w:right w:val="single" w:sz="4" w:space="0" w:color="auto"/>
            </w:tcBorders>
            <w:shd w:val="clear" w:color="000000" w:fill="FFFFFF"/>
            <w:noWrap/>
            <w:vAlign w:val="bottom"/>
            <w:hideMark/>
          </w:tcPr>
          <w:p w14:paraId="17C578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0.6158700291%</w:t>
            </w:r>
          </w:p>
        </w:tc>
        <w:tc>
          <w:tcPr>
            <w:tcW w:w="619" w:type="dxa"/>
            <w:tcBorders>
              <w:top w:val="nil"/>
              <w:left w:val="nil"/>
              <w:bottom w:val="single" w:sz="4" w:space="0" w:color="auto"/>
              <w:right w:val="single" w:sz="4" w:space="0" w:color="auto"/>
            </w:tcBorders>
            <w:shd w:val="clear" w:color="000000" w:fill="FFFFFF"/>
            <w:noWrap/>
            <w:vAlign w:val="bottom"/>
            <w:hideMark/>
          </w:tcPr>
          <w:p w14:paraId="0DB827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D775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BA5B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214</w:t>
            </w:r>
          </w:p>
        </w:tc>
        <w:tc>
          <w:tcPr>
            <w:tcW w:w="1417" w:type="dxa"/>
            <w:tcBorders>
              <w:top w:val="nil"/>
              <w:left w:val="nil"/>
              <w:bottom w:val="single" w:sz="4" w:space="0" w:color="auto"/>
              <w:right w:val="single" w:sz="4" w:space="0" w:color="auto"/>
            </w:tcBorders>
            <w:shd w:val="clear" w:color="000000" w:fill="FFFFFF"/>
            <w:noWrap/>
            <w:vAlign w:val="bottom"/>
            <w:hideMark/>
          </w:tcPr>
          <w:p w14:paraId="285598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1.0324449024%</w:t>
            </w:r>
          </w:p>
        </w:tc>
        <w:tc>
          <w:tcPr>
            <w:tcW w:w="753" w:type="dxa"/>
            <w:tcBorders>
              <w:top w:val="nil"/>
              <w:left w:val="nil"/>
              <w:bottom w:val="single" w:sz="4" w:space="0" w:color="auto"/>
              <w:right w:val="single" w:sz="4" w:space="0" w:color="auto"/>
            </w:tcBorders>
            <w:shd w:val="clear" w:color="000000" w:fill="FFFFFF"/>
            <w:noWrap/>
            <w:vAlign w:val="bottom"/>
            <w:hideMark/>
          </w:tcPr>
          <w:p w14:paraId="76BD57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8783D4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38285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w:t>
            </w:r>
          </w:p>
        </w:tc>
        <w:tc>
          <w:tcPr>
            <w:tcW w:w="1299" w:type="dxa"/>
            <w:tcBorders>
              <w:top w:val="nil"/>
              <w:left w:val="nil"/>
              <w:bottom w:val="single" w:sz="4" w:space="0" w:color="auto"/>
              <w:right w:val="single" w:sz="4" w:space="0" w:color="auto"/>
            </w:tcBorders>
            <w:shd w:val="clear" w:color="000000" w:fill="FFFFFF"/>
            <w:noWrap/>
            <w:vAlign w:val="bottom"/>
            <w:hideMark/>
          </w:tcPr>
          <w:p w14:paraId="113A40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0.3721522944%</w:t>
            </w:r>
          </w:p>
        </w:tc>
        <w:tc>
          <w:tcPr>
            <w:tcW w:w="665" w:type="dxa"/>
            <w:tcBorders>
              <w:top w:val="nil"/>
              <w:left w:val="nil"/>
              <w:bottom w:val="single" w:sz="4" w:space="0" w:color="auto"/>
              <w:right w:val="single" w:sz="4" w:space="0" w:color="auto"/>
            </w:tcBorders>
            <w:shd w:val="clear" w:color="000000" w:fill="FFFFFF"/>
            <w:noWrap/>
            <w:vAlign w:val="bottom"/>
            <w:hideMark/>
          </w:tcPr>
          <w:p w14:paraId="02C0658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0359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D919B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175</w:t>
            </w:r>
          </w:p>
        </w:tc>
        <w:tc>
          <w:tcPr>
            <w:tcW w:w="1559" w:type="dxa"/>
            <w:tcBorders>
              <w:top w:val="nil"/>
              <w:left w:val="nil"/>
              <w:bottom w:val="single" w:sz="4" w:space="0" w:color="auto"/>
              <w:right w:val="single" w:sz="4" w:space="0" w:color="auto"/>
            </w:tcBorders>
            <w:shd w:val="clear" w:color="000000" w:fill="FFFFFF"/>
            <w:noWrap/>
            <w:vAlign w:val="bottom"/>
            <w:hideMark/>
          </w:tcPr>
          <w:p w14:paraId="360D28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0.6238763394%</w:t>
            </w:r>
          </w:p>
        </w:tc>
        <w:tc>
          <w:tcPr>
            <w:tcW w:w="619" w:type="dxa"/>
            <w:tcBorders>
              <w:top w:val="nil"/>
              <w:left w:val="nil"/>
              <w:bottom w:val="single" w:sz="4" w:space="0" w:color="auto"/>
              <w:right w:val="single" w:sz="4" w:space="0" w:color="auto"/>
            </w:tcBorders>
            <w:shd w:val="clear" w:color="000000" w:fill="FFFFFF"/>
            <w:noWrap/>
            <w:vAlign w:val="bottom"/>
            <w:hideMark/>
          </w:tcPr>
          <w:p w14:paraId="31D06C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D81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514A5A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215</w:t>
            </w:r>
          </w:p>
        </w:tc>
        <w:tc>
          <w:tcPr>
            <w:tcW w:w="1417" w:type="dxa"/>
            <w:tcBorders>
              <w:top w:val="nil"/>
              <w:left w:val="nil"/>
              <w:bottom w:val="single" w:sz="4" w:space="0" w:color="auto"/>
              <w:right w:val="single" w:sz="4" w:space="0" w:color="auto"/>
            </w:tcBorders>
            <w:shd w:val="clear" w:color="000000" w:fill="FFFFFF"/>
            <w:noWrap/>
            <w:vAlign w:val="bottom"/>
            <w:hideMark/>
          </w:tcPr>
          <w:p w14:paraId="7424A26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1.0458666862%</w:t>
            </w:r>
          </w:p>
        </w:tc>
        <w:tc>
          <w:tcPr>
            <w:tcW w:w="753" w:type="dxa"/>
            <w:tcBorders>
              <w:top w:val="nil"/>
              <w:left w:val="nil"/>
              <w:bottom w:val="single" w:sz="4" w:space="0" w:color="auto"/>
              <w:right w:val="single" w:sz="4" w:space="0" w:color="auto"/>
            </w:tcBorders>
            <w:shd w:val="clear" w:color="000000" w:fill="FFFFFF"/>
            <w:noWrap/>
            <w:vAlign w:val="bottom"/>
            <w:hideMark/>
          </w:tcPr>
          <w:p w14:paraId="3C775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7E68A6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7D318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136</w:t>
            </w:r>
          </w:p>
        </w:tc>
        <w:tc>
          <w:tcPr>
            <w:tcW w:w="1299" w:type="dxa"/>
            <w:tcBorders>
              <w:top w:val="nil"/>
              <w:left w:val="nil"/>
              <w:bottom w:val="single" w:sz="4" w:space="0" w:color="auto"/>
              <w:right w:val="single" w:sz="4" w:space="0" w:color="auto"/>
            </w:tcBorders>
            <w:shd w:val="clear" w:color="000000" w:fill="FFFFFF"/>
            <w:noWrap/>
            <w:vAlign w:val="bottom"/>
            <w:hideMark/>
          </w:tcPr>
          <w:p w14:paraId="0853FC6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0.3769902742%</w:t>
            </w:r>
          </w:p>
        </w:tc>
        <w:tc>
          <w:tcPr>
            <w:tcW w:w="665" w:type="dxa"/>
            <w:tcBorders>
              <w:top w:val="nil"/>
              <w:left w:val="nil"/>
              <w:bottom w:val="single" w:sz="4" w:space="0" w:color="auto"/>
              <w:right w:val="single" w:sz="4" w:space="0" w:color="auto"/>
            </w:tcBorders>
            <w:shd w:val="clear" w:color="000000" w:fill="FFFFFF"/>
            <w:noWrap/>
            <w:vAlign w:val="bottom"/>
            <w:hideMark/>
          </w:tcPr>
          <w:p w14:paraId="1905A9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9547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90B3E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176</w:t>
            </w:r>
          </w:p>
        </w:tc>
        <w:tc>
          <w:tcPr>
            <w:tcW w:w="1559" w:type="dxa"/>
            <w:tcBorders>
              <w:top w:val="nil"/>
              <w:left w:val="nil"/>
              <w:bottom w:val="single" w:sz="4" w:space="0" w:color="auto"/>
              <w:right w:val="single" w:sz="4" w:space="0" w:color="auto"/>
            </w:tcBorders>
            <w:shd w:val="clear" w:color="000000" w:fill="FFFFFF"/>
            <w:noWrap/>
            <w:vAlign w:val="bottom"/>
            <w:hideMark/>
          </w:tcPr>
          <w:p w14:paraId="0F695B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0.6319867319%</w:t>
            </w:r>
          </w:p>
        </w:tc>
        <w:tc>
          <w:tcPr>
            <w:tcW w:w="619" w:type="dxa"/>
            <w:tcBorders>
              <w:top w:val="nil"/>
              <w:left w:val="nil"/>
              <w:bottom w:val="single" w:sz="4" w:space="0" w:color="auto"/>
              <w:right w:val="single" w:sz="4" w:space="0" w:color="auto"/>
            </w:tcBorders>
            <w:shd w:val="clear" w:color="000000" w:fill="FFFFFF"/>
            <w:noWrap/>
            <w:vAlign w:val="bottom"/>
            <w:hideMark/>
          </w:tcPr>
          <w:p w14:paraId="57F508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51BFD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13AD2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216</w:t>
            </w:r>
          </w:p>
        </w:tc>
        <w:tc>
          <w:tcPr>
            <w:tcW w:w="1417" w:type="dxa"/>
            <w:tcBorders>
              <w:top w:val="nil"/>
              <w:left w:val="nil"/>
              <w:bottom w:val="single" w:sz="4" w:space="0" w:color="auto"/>
              <w:right w:val="single" w:sz="4" w:space="0" w:color="auto"/>
            </w:tcBorders>
            <w:shd w:val="clear" w:color="000000" w:fill="FFFFFF"/>
            <w:noWrap/>
            <w:vAlign w:val="bottom"/>
            <w:hideMark/>
          </w:tcPr>
          <w:p w14:paraId="58AF7E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1.0594629531%</w:t>
            </w:r>
          </w:p>
        </w:tc>
        <w:tc>
          <w:tcPr>
            <w:tcW w:w="753" w:type="dxa"/>
            <w:tcBorders>
              <w:top w:val="nil"/>
              <w:left w:val="nil"/>
              <w:bottom w:val="single" w:sz="4" w:space="0" w:color="auto"/>
              <w:right w:val="single" w:sz="4" w:space="0" w:color="auto"/>
            </w:tcBorders>
            <w:shd w:val="clear" w:color="000000" w:fill="FFFFFF"/>
            <w:noWrap/>
            <w:vAlign w:val="bottom"/>
            <w:hideMark/>
          </w:tcPr>
          <w:p w14:paraId="5F8838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A7AD5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2590DC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w:t>
            </w:r>
          </w:p>
        </w:tc>
        <w:tc>
          <w:tcPr>
            <w:tcW w:w="1299" w:type="dxa"/>
            <w:tcBorders>
              <w:top w:val="nil"/>
              <w:left w:val="nil"/>
              <w:bottom w:val="single" w:sz="4" w:space="0" w:color="auto"/>
              <w:right w:val="single" w:sz="4" w:space="0" w:color="auto"/>
            </w:tcBorders>
            <w:shd w:val="clear" w:color="000000" w:fill="FFFFFF"/>
            <w:noWrap/>
            <w:vAlign w:val="bottom"/>
            <w:hideMark/>
          </w:tcPr>
          <w:p w14:paraId="1D725C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0.3818911478%</w:t>
            </w:r>
          </w:p>
        </w:tc>
        <w:tc>
          <w:tcPr>
            <w:tcW w:w="665" w:type="dxa"/>
            <w:tcBorders>
              <w:top w:val="nil"/>
              <w:left w:val="nil"/>
              <w:bottom w:val="single" w:sz="4" w:space="0" w:color="auto"/>
              <w:right w:val="single" w:sz="4" w:space="0" w:color="auto"/>
            </w:tcBorders>
            <w:shd w:val="clear" w:color="000000" w:fill="FFFFFF"/>
            <w:noWrap/>
            <w:vAlign w:val="bottom"/>
            <w:hideMark/>
          </w:tcPr>
          <w:p w14:paraId="4745AA8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AC6B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AC2C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177</w:t>
            </w:r>
          </w:p>
        </w:tc>
        <w:tc>
          <w:tcPr>
            <w:tcW w:w="1559" w:type="dxa"/>
            <w:tcBorders>
              <w:top w:val="nil"/>
              <w:left w:val="nil"/>
              <w:bottom w:val="single" w:sz="4" w:space="0" w:color="auto"/>
              <w:right w:val="single" w:sz="4" w:space="0" w:color="auto"/>
            </w:tcBorders>
            <w:shd w:val="clear" w:color="000000" w:fill="FFFFFF"/>
            <w:noWrap/>
            <w:vAlign w:val="bottom"/>
            <w:hideMark/>
          </w:tcPr>
          <w:p w14:paraId="7B4499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0.6402025594%</w:t>
            </w:r>
          </w:p>
        </w:tc>
        <w:tc>
          <w:tcPr>
            <w:tcW w:w="619" w:type="dxa"/>
            <w:tcBorders>
              <w:top w:val="nil"/>
              <w:left w:val="nil"/>
              <w:bottom w:val="single" w:sz="4" w:space="0" w:color="auto"/>
              <w:right w:val="single" w:sz="4" w:space="0" w:color="auto"/>
            </w:tcBorders>
            <w:shd w:val="clear" w:color="000000" w:fill="FFFFFF"/>
            <w:noWrap/>
            <w:vAlign w:val="bottom"/>
            <w:hideMark/>
          </w:tcPr>
          <w:p w14:paraId="11B530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1A762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534A82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217</w:t>
            </w:r>
          </w:p>
        </w:tc>
        <w:tc>
          <w:tcPr>
            <w:tcW w:w="1417" w:type="dxa"/>
            <w:tcBorders>
              <w:top w:val="nil"/>
              <w:left w:val="nil"/>
              <w:bottom w:val="single" w:sz="4" w:space="0" w:color="auto"/>
              <w:right w:val="single" w:sz="4" w:space="0" w:color="auto"/>
            </w:tcBorders>
            <w:shd w:val="clear" w:color="000000" w:fill="FFFFFF"/>
            <w:noWrap/>
            <w:vAlign w:val="bottom"/>
            <w:hideMark/>
          </w:tcPr>
          <w:p w14:paraId="30242B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1.0732359715%</w:t>
            </w:r>
          </w:p>
        </w:tc>
        <w:tc>
          <w:tcPr>
            <w:tcW w:w="753" w:type="dxa"/>
            <w:tcBorders>
              <w:top w:val="nil"/>
              <w:left w:val="nil"/>
              <w:bottom w:val="single" w:sz="4" w:space="0" w:color="auto"/>
              <w:right w:val="single" w:sz="4" w:space="0" w:color="auto"/>
            </w:tcBorders>
            <w:shd w:val="clear" w:color="000000" w:fill="FFFFFF"/>
            <w:noWrap/>
            <w:vAlign w:val="bottom"/>
            <w:hideMark/>
          </w:tcPr>
          <w:p w14:paraId="76926D5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76F679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55FDF7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w:t>
            </w:r>
          </w:p>
        </w:tc>
        <w:tc>
          <w:tcPr>
            <w:tcW w:w="1299" w:type="dxa"/>
            <w:tcBorders>
              <w:top w:val="nil"/>
              <w:left w:val="nil"/>
              <w:bottom w:val="single" w:sz="4" w:space="0" w:color="auto"/>
              <w:right w:val="single" w:sz="4" w:space="0" w:color="auto"/>
            </w:tcBorders>
            <w:shd w:val="clear" w:color="000000" w:fill="FFFFFF"/>
            <w:noWrap/>
            <w:vAlign w:val="bottom"/>
            <w:hideMark/>
          </w:tcPr>
          <w:p w14:paraId="4A0D8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0.3868557327%</w:t>
            </w:r>
          </w:p>
        </w:tc>
        <w:tc>
          <w:tcPr>
            <w:tcW w:w="665" w:type="dxa"/>
            <w:tcBorders>
              <w:top w:val="nil"/>
              <w:left w:val="nil"/>
              <w:bottom w:val="single" w:sz="4" w:space="0" w:color="auto"/>
              <w:right w:val="single" w:sz="4" w:space="0" w:color="auto"/>
            </w:tcBorders>
            <w:shd w:val="clear" w:color="000000" w:fill="FFFFFF"/>
            <w:noWrap/>
            <w:vAlign w:val="bottom"/>
            <w:hideMark/>
          </w:tcPr>
          <w:p w14:paraId="030D29A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B040B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53C84F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178</w:t>
            </w:r>
          </w:p>
        </w:tc>
        <w:tc>
          <w:tcPr>
            <w:tcW w:w="1559" w:type="dxa"/>
            <w:tcBorders>
              <w:top w:val="nil"/>
              <w:left w:val="nil"/>
              <w:bottom w:val="single" w:sz="4" w:space="0" w:color="auto"/>
              <w:right w:val="single" w:sz="4" w:space="0" w:color="auto"/>
            </w:tcBorders>
            <w:shd w:val="clear" w:color="000000" w:fill="FFFFFF"/>
            <w:noWrap/>
            <w:vAlign w:val="bottom"/>
            <w:hideMark/>
          </w:tcPr>
          <w:p w14:paraId="0DC670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0.6485251926%</w:t>
            </w:r>
          </w:p>
        </w:tc>
        <w:tc>
          <w:tcPr>
            <w:tcW w:w="619" w:type="dxa"/>
            <w:tcBorders>
              <w:top w:val="nil"/>
              <w:left w:val="nil"/>
              <w:bottom w:val="single" w:sz="4" w:space="0" w:color="auto"/>
              <w:right w:val="single" w:sz="4" w:space="0" w:color="auto"/>
            </w:tcBorders>
            <w:shd w:val="clear" w:color="000000" w:fill="FFFFFF"/>
            <w:noWrap/>
            <w:vAlign w:val="bottom"/>
            <w:hideMark/>
          </w:tcPr>
          <w:p w14:paraId="10DF0D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803724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43D2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218</w:t>
            </w:r>
          </w:p>
        </w:tc>
        <w:tc>
          <w:tcPr>
            <w:tcW w:w="1417" w:type="dxa"/>
            <w:tcBorders>
              <w:top w:val="nil"/>
              <w:left w:val="nil"/>
              <w:bottom w:val="single" w:sz="4" w:space="0" w:color="auto"/>
              <w:right w:val="single" w:sz="4" w:space="0" w:color="auto"/>
            </w:tcBorders>
            <w:shd w:val="clear" w:color="000000" w:fill="FFFFFF"/>
            <w:noWrap/>
            <w:vAlign w:val="bottom"/>
            <w:hideMark/>
          </w:tcPr>
          <w:p w14:paraId="1FE108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1.0871880391%</w:t>
            </w:r>
          </w:p>
        </w:tc>
        <w:tc>
          <w:tcPr>
            <w:tcW w:w="753" w:type="dxa"/>
            <w:tcBorders>
              <w:top w:val="nil"/>
              <w:left w:val="nil"/>
              <w:bottom w:val="single" w:sz="4" w:space="0" w:color="auto"/>
              <w:right w:val="single" w:sz="4" w:space="0" w:color="auto"/>
            </w:tcBorders>
            <w:shd w:val="clear" w:color="000000" w:fill="FFFFFF"/>
            <w:noWrap/>
            <w:vAlign w:val="bottom"/>
            <w:hideMark/>
          </w:tcPr>
          <w:p w14:paraId="17154E7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90129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E5250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139</w:t>
            </w:r>
          </w:p>
        </w:tc>
        <w:tc>
          <w:tcPr>
            <w:tcW w:w="1299" w:type="dxa"/>
            <w:tcBorders>
              <w:top w:val="nil"/>
              <w:left w:val="nil"/>
              <w:bottom w:val="single" w:sz="4" w:space="0" w:color="auto"/>
              <w:right w:val="single" w:sz="4" w:space="0" w:color="auto"/>
            </w:tcBorders>
            <w:shd w:val="clear" w:color="000000" w:fill="FFFFFF"/>
            <w:noWrap/>
            <w:vAlign w:val="bottom"/>
            <w:hideMark/>
          </w:tcPr>
          <w:p w14:paraId="2CCB5B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0.3918848573%</w:t>
            </w:r>
          </w:p>
        </w:tc>
        <w:tc>
          <w:tcPr>
            <w:tcW w:w="665" w:type="dxa"/>
            <w:tcBorders>
              <w:top w:val="nil"/>
              <w:left w:val="nil"/>
              <w:bottom w:val="single" w:sz="4" w:space="0" w:color="auto"/>
              <w:right w:val="single" w:sz="4" w:space="0" w:color="auto"/>
            </w:tcBorders>
            <w:shd w:val="clear" w:color="000000" w:fill="FFFFFF"/>
            <w:noWrap/>
            <w:vAlign w:val="bottom"/>
            <w:hideMark/>
          </w:tcPr>
          <w:p w14:paraId="108EDA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36D2E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EA2EB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179</w:t>
            </w:r>
          </w:p>
        </w:tc>
        <w:tc>
          <w:tcPr>
            <w:tcW w:w="1559" w:type="dxa"/>
            <w:tcBorders>
              <w:top w:val="nil"/>
              <w:left w:val="nil"/>
              <w:bottom w:val="single" w:sz="4" w:space="0" w:color="auto"/>
              <w:right w:val="single" w:sz="4" w:space="0" w:color="auto"/>
            </w:tcBorders>
            <w:shd w:val="clear" w:color="000000" w:fill="FFFFFF"/>
            <w:noWrap/>
            <w:vAlign w:val="bottom"/>
            <w:hideMark/>
          </w:tcPr>
          <w:p w14:paraId="6B26B2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0.6569560201%</w:t>
            </w:r>
          </w:p>
        </w:tc>
        <w:tc>
          <w:tcPr>
            <w:tcW w:w="619" w:type="dxa"/>
            <w:tcBorders>
              <w:top w:val="nil"/>
              <w:left w:val="nil"/>
              <w:bottom w:val="single" w:sz="4" w:space="0" w:color="auto"/>
              <w:right w:val="single" w:sz="4" w:space="0" w:color="auto"/>
            </w:tcBorders>
            <w:shd w:val="clear" w:color="000000" w:fill="FFFFFF"/>
            <w:noWrap/>
            <w:vAlign w:val="bottom"/>
            <w:hideMark/>
          </w:tcPr>
          <w:p w14:paraId="469C2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A68C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702F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219</w:t>
            </w:r>
          </w:p>
        </w:tc>
        <w:tc>
          <w:tcPr>
            <w:tcW w:w="1417" w:type="dxa"/>
            <w:tcBorders>
              <w:top w:val="nil"/>
              <w:left w:val="nil"/>
              <w:bottom w:val="single" w:sz="4" w:space="0" w:color="auto"/>
              <w:right w:val="single" w:sz="4" w:space="0" w:color="auto"/>
            </w:tcBorders>
            <w:shd w:val="clear" w:color="000000" w:fill="FFFFFF"/>
            <w:noWrap/>
            <w:vAlign w:val="bottom"/>
            <w:hideMark/>
          </w:tcPr>
          <w:p w14:paraId="18CEB9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1.1013214836%</w:t>
            </w:r>
          </w:p>
        </w:tc>
        <w:tc>
          <w:tcPr>
            <w:tcW w:w="753" w:type="dxa"/>
            <w:tcBorders>
              <w:top w:val="nil"/>
              <w:left w:val="nil"/>
              <w:bottom w:val="single" w:sz="4" w:space="0" w:color="auto"/>
              <w:right w:val="single" w:sz="4" w:space="0" w:color="auto"/>
            </w:tcBorders>
            <w:shd w:val="clear" w:color="000000" w:fill="FFFFFF"/>
            <w:noWrap/>
            <w:vAlign w:val="bottom"/>
            <w:hideMark/>
          </w:tcPr>
          <w:p w14:paraId="4DA689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B41877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8EF9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w:t>
            </w:r>
          </w:p>
        </w:tc>
        <w:tc>
          <w:tcPr>
            <w:tcW w:w="1299" w:type="dxa"/>
            <w:tcBorders>
              <w:top w:val="nil"/>
              <w:left w:val="nil"/>
              <w:bottom w:val="single" w:sz="4" w:space="0" w:color="auto"/>
              <w:right w:val="single" w:sz="4" w:space="0" w:color="auto"/>
            </w:tcBorders>
            <w:shd w:val="clear" w:color="000000" w:fill="FFFFFF"/>
            <w:noWrap/>
            <w:vAlign w:val="bottom"/>
            <w:hideMark/>
          </w:tcPr>
          <w:p w14:paraId="640C8A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0.3969793604%</w:t>
            </w:r>
          </w:p>
        </w:tc>
        <w:tc>
          <w:tcPr>
            <w:tcW w:w="665" w:type="dxa"/>
            <w:tcBorders>
              <w:top w:val="nil"/>
              <w:left w:val="nil"/>
              <w:bottom w:val="single" w:sz="4" w:space="0" w:color="auto"/>
              <w:right w:val="single" w:sz="4" w:space="0" w:color="auto"/>
            </w:tcBorders>
            <w:shd w:val="clear" w:color="000000" w:fill="FFFFFF"/>
            <w:noWrap/>
            <w:vAlign w:val="bottom"/>
            <w:hideMark/>
          </w:tcPr>
          <w:p w14:paraId="5020D2D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645DCF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13B05E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180</w:t>
            </w:r>
          </w:p>
        </w:tc>
        <w:tc>
          <w:tcPr>
            <w:tcW w:w="1559" w:type="dxa"/>
            <w:tcBorders>
              <w:top w:val="nil"/>
              <w:left w:val="nil"/>
              <w:bottom w:val="single" w:sz="4" w:space="0" w:color="auto"/>
              <w:right w:val="single" w:sz="4" w:space="0" w:color="auto"/>
            </w:tcBorders>
            <w:shd w:val="clear" w:color="000000" w:fill="FFFFFF"/>
            <w:noWrap/>
            <w:vAlign w:val="bottom"/>
            <w:hideMark/>
          </w:tcPr>
          <w:p w14:paraId="205DAF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0.6654964484%</w:t>
            </w:r>
          </w:p>
        </w:tc>
        <w:tc>
          <w:tcPr>
            <w:tcW w:w="619" w:type="dxa"/>
            <w:tcBorders>
              <w:top w:val="nil"/>
              <w:left w:val="nil"/>
              <w:bottom w:val="single" w:sz="4" w:space="0" w:color="auto"/>
              <w:right w:val="single" w:sz="4" w:space="0" w:color="auto"/>
            </w:tcBorders>
            <w:shd w:val="clear" w:color="000000" w:fill="FFFFFF"/>
            <w:noWrap/>
            <w:vAlign w:val="bottom"/>
            <w:hideMark/>
          </w:tcPr>
          <w:p w14:paraId="452694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41B6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B71D8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220</w:t>
            </w:r>
          </w:p>
        </w:tc>
        <w:tc>
          <w:tcPr>
            <w:tcW w:w="1417" w:type="dxa"/>
            <w:tcBorders>
              <w:top w:val="nil"/>
              <w:left w:val="nil"/>
              <w:bottom w:val="single" w:sz="4" w:space="0" w:color="auto"/>
              <w:right w:val="single" w:sz="4" w:space="0" w:color="auto"/>
            </w:tcBorders>
            <w:shd w:val="clear" w:color="000000" w:fill="FFFFFF"/>
            <w:noWrap/>
            <w:vAlign w:val="bottom"/>
            <w:hideMark/>
          </w:tcPr>
          <w:p w14:paraId="399C2C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1.1156386629%</w:t>
            </w:r>
          </w:p>
        </w:tc>
        <w:tc>
          <w:tcPr>
            <w:tcW w:w="753" w:type="dxa"/>
            <w:tcBorders>
              <w:top w:val="nil"/>
              <w:left w:val="nil"/>
              <w:bottom w:val="single" w:sz="4" w:space="0" w:color="auto"/>
              <w:right w:val="single" w:sz="4" w:space="0" w:color="auto"/>
            </w:tcBorders>
            <w:shd w:val="clear" w:color="000000" w:fill="FFFFFF"/>
            <w:noWrap/>
            <w:vAlign w:val="bottom"/>
            <w:hideMark/>
          </w:tcPr>
          <w:p w14:paraId="377193D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BE28794"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F754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141</w:t>
            </w:r>
          </w:p>
        </w:tc>
        <w:tc>
          <w:tcPr>
            <w:tcW w:w="1299" w:type="dxa"/>
            <w:tcBorders>
              <w:top w:val="nil"/>
              <w:left w:val="nil"/>
              <w:bottom w:val="single" w:sz="4" w:space="0" w:color="auto"/>
              <w:right w:val="single" w:sz="4" w:space="0" w:color="auto"/>
            </w:tcBorders>
            <w:shd w:val="clear" w:color="000000" w:fill="FFFFFF"/>
            <w:noWrap/>
            <w:vAlign w:val="bottom"/>
            <w:hideMark/>
          </w:tcPr>
          <w:p w14:paraId="1A716BA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0.4021400921%</w:t>
            </w:r>
          </w:p>
        </w:tc>
        <w:tc>
          <w:tcPr>
            <w:tcW w:w="665" w:type="dxa"/>
            <w:tcBorders>
              <w:top w:val="nil"/>
              <w:left w:val="nil"/>
              <w:bottom w:val="single" w:sz="4" w:space="0" w:color="auto"/>
              <w:right w:val="single" w:sz="4" w:space="0" w:color="auto"/>
            </w:tcBorders>
            <w:shd w:val="clear" w:color="000000" w:fill="FFFFFF"/>
            <w:noWrap/>
            <w:vAlign w:val="bottom"/>
            <w:hideMark/>
          </w:tcPr>
          <w:p w14:paraId="0C3C6FA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5949F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1C558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181</w:t>
            </w:r>
          </w:p>
        </w:tc>
        <w:tc>
          <w:tcPr>
            <w:tcW w:w="1559" w:type="dxa"/>
            <w:tcBorders>
              <w:top w:val="nil"/>
              <w:left w:val="nil"/>
              <w:bottom w:val="single" w:sz="4" w:space="0" w:color="auto"/>
              <w:right w:val="single" w:sz="4" w:space="0" w:color="auto"/>
            </w:tcBorders>
            <w:shd w:val="clear" w:color="000000" w:fill="FFFFFF"/>
            <w:noWrap/>
            <w:vAlign w:val="bottom"/>
            <w:hideMark/>
          </w:tcPr>
          <w:p w14:paraId="7AF015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0.6741479022%</w:t>
            </w:r>
          </w:p>
        </w:tc>
        <w:tc>
          <w:tcPr>
            <w:tcW w:w="619" w:type="dxa"/>
            <w:tcBorders>
              <w:top w:val="nil"/>
              <w:left w:val="nil"/>
              <w:bottom w:val="single" w:sz="4" w:space="0" w:color="auto"/>
              <w:right w:val="single" w:sz="4" w:space="0" w:color="auto"/>
            </w:tcBorders>
            <w:shd w:val="clear" w:color="000000" w:fill="FFFFFF"/>
            <w:noWrap/>
            <w:vAlign w:val="bottom"/>
            <w:hideMark/>
          </w:tcPr>
          <w:p w14:paraId="6782D2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0CC29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362C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221</w:t>
            </w:r>
          </w:p>
        </w:tc>
        <w:tc>
          <w:tcPr>
            <w:tcW w:w="1417" w:type="dxa"/>
            <w:tcBorders>
              <w:top w:val="nil"/>
              <w:left w:val="nil"/>
              <w:bottom w:val="single" w:sz="4" w:space="0" w:color="auto"/>
              <w:right w:val="single" w:sz="4" w:space="0" w:color="auto"/>
            </w:tcBorders>
            <w:shd w:val="clear" w:color="000000" w:fill="FFFFFF"/>
            <w:noWrap/>
            <w:vAlign w:val="bottom"/>
            <w:hideMark/>
          </w:tcPr>
          <w:p w14:paraId="0F71E31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1.1301419655%</w:t>
            </w:r>
          </w:p>
        </w:tc>
        <w:tc>
          <w:tcPr>
            <w:tcW w:w="753" w:type="dxa"/>
            <w:tcBorders>
              <w:top w:val="nil"/>
              <w:left w:val="nil"/>
              <w:bottom w:val="single" w:sz="4" w:space="0" w:color="auto"/>
              <w:right w:val="single" w:sz="4" w:space="0" w:color="auto"/>
            </w:tcBorders>
            <w:shd w:val="clear" w:color="000000" w:fill="FFFFFF"/>
            <w:noWrap/>
            <w:vAlign w:val="bottom"/>
            <w:hideMark/>
          </w:tcPr>
          <w:p w14:paraId="1F20E44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CD904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C7828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w:t>
            </w:r>
          </w:p>
        </w:tc>
        <w:tc>
          <w:tcPr>
            <w:tcW w:w="1299" w:type="dxa"/>
            <w:tcBorders>
              <w:top w:val="nil"/>
              <w:left w:val="nil"/>
              <w:bottom w:val="single" w:sz="4" w:space="0" w:color="auto"/>
              <w:right w:val="single" w:sz="4" w:space="0" w:color="auto"/>
            </w:tcBorders>
            <w:shd w:val="clear" w:color="000000" w:fill="FFFFFF"/>
            <w:noWrap/>
            <w:vAlign w:val="bottom"/>
            <w:hideMark/>
          </w:tcPr>
          <w:p w14:paraId="38B310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0.4073679133%</w:t>
            </w:r>
          </w:p>
        </w:tc>
        <w:tc>
          <w:tcPr>
            <w:tcW w:w="665" w:type="dxa"/>
            <w:tcBorders>
              <w:top w:val="nil"/>
              <w:left w:val="nil"/>
              <w:bottom w:val="single" w:sz="4" w:space="0" w:color="auto"/>
              <w:right w:val="single" w:sz="4" w:space="0" w:color="auto"/>
            </w:tcBorders>
            <w:shd w:val="clear" w:color="000000" w:fill="FFFFFF"/>
            <w:noWrap/>
            <w:vAlign w:val="bottom"/>
            <w:hideMark/>
          </w:tcPr>
          <w:p w14:paraId="4886F5C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C8EDB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F8CAC9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182</w:t>
            </w:r>
          </w:p>
        </w:tc>
        <w:tc>
          <w:tcPr>
            <w:tcW w:w="1559" w:type="dxa"/>
            <w:tcBorders>
              <w:top w:val="nil"/>
              <w:left w:val="nil"/>
              <w:bottom w:val="single" w:sz="4" w:space="0" w:color="auto"/>
              <w:right w:val="single" w:sz="4" w:space="0" w:color="auto"/>
            </w:tcBorders>
            <w:shd w:val="clear" w:color="000000" w:fill="FFFFFF"/>
            <w:noWrap/>
            <w:vAlign w:val="bottom"/>
            <w:hideMark/>
          </w:tcPr>
          <w:p w14:paraId="22C710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0.6829118250%</w:t>
            </w:r>
          </w:p>
        </w:tc>
        <w:tc>
          <w:tcPr>
            <w:tcW w:w="619" w:type="dxa"/>
            <w:tcBorders>
              <w:top w:val="nil"/>
              <w:left w:val="nil"/>
              <w:bottom w:val="single" w:sz="4" w:space="0" w:color="auto"/>
              <w:right w:val="single" w:sz="4" w:space="0" w:color="auto"/>
            </w:tcBorders>
            <w:shd w:val="clear" w:color="000000" w:fill="FFFFFF"/>
            <w:noWrap/>
            <w:vAlign w:val="bottom"/>
            <w:hideMark/>
          </w:tcPr>
          <w:p w14:paraId="49CDF6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D65ED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561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222</w:t>
            </w:r>
          </w:p>
        </w:tc>
        <w:tc>
          <w:tcPr>
            <w:tcW w:w="1417" w:type="dxa"/>
            <w:tcBorders>
              <w:top w:val="nil"/>
              <w:left w:val="nil"/>
              <w:bottom w:val="single" w:sz="4" w:space="0" w:color="auto"/>
              <w:right w:val="single" w:sz="4" w:space="0" w:color="auto"/>
            </w:tcBorders>
            <w:shd w:val="clear" w:color="000000" w:fill="FFFFFF"/>
            <w:noWrap/>
            <w:vAlign w:val="bottom"/>
            <w:hideMark/>
          </w:tcPr>
          <w:p w14:paraId="63CF8F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1.1448338111%</w:t>
            </w:r>
          </w:p>
        </w:tc>
        <w:tc>
          <w:tcPr>
            <w:tcW w:w="753" w:type="dxa"/>
            <w:tcBorders>
              <w:top w:val="nil"/>
              <w:left w:val="nil"/>
              <w:bottom w:val="single" w:sz="4" w:space="0" w:color="auto"/>
              <w:right w:val="single" w:sz="4" w:space="0" w:color="auto"/>
            </w:tcBorders>
            <w:shd w:val="clear" w:color="000000" w:fill="FFFFFF"/>
            <w:noWrap/>
            <w:vAlign w:val="bottom"/>
            <w:hideMark/>
          </w:tcPr>
          <w:p w14:paraId="2CBEC0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9F1B8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8A26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143</w:t>
            </w:r>
          </w:p>
        </w:tc>
        <w:tc>
          <w:tcPr>
            <w:tcW w:w="1299" w:type="dxa"/>
            <w:tcBorders>
              <w:top w:val="nil"/>
              <w:left w:val="nil"/>
              <w:bottom w:val="single" w:sz="4" w:space="0" w:color="auto"/>
              <w:right w:val="single" w:sz="4" w:space="0" w:color="auto"/>
            </w:tcBorders>
            <w:shd w:val="clear" w:color="000000" w:fill="FFFFFF"/>
            <w:noWrap/>
            <w:vAlign w:val="bottom"/>
            <w:hideMark/>
          </w:tcPr>
          <w:p w14:paraId="7B02423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0.4126636962%</w:t>
            </w:r>
          </w:p>
        </w:tc>
        <w:tc>
          <w:tcPr>
            <w:tcW w:w="665" w:type="dxa"/>
            <w:tcBorders>
              <w:top w:val="nil"/>
              <w:left w:val="nil"/>
              <w:bottom w:val="single" w:sz="4" w:space="0" w:color="auto"/>
              <w:right w:val="single" w:sz="4" w:space="0" w:color="auto"/>
            </w:tcBorders>
            <w:shd w:val="clear" w:color="000000" w:fill="FFFFFF"/>
            <w:noWrap/>
            <w:vAlign w:val="bottom"/>
            <w:hideMark/>
          </w:tcPr>
          <w:p w14:paraId="20B2B52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2DBB7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20BA9B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183</w:t>
            </w:r>
          </w:p>
        </w:tc>
        <w:tc>
          <w:tcPr>
            <w:tcW w:w="1559" w:type="dxa"/>
            <w:tcBorders>
              <w:top w:val="nil"/>
              <w:left w:val="nil"/>
              <w:bottom w:val="single" w:sz="4" w:space="0" w:color="auto"/>
              <w:right w:val="single" w:sz="4" w:space="0" w:color="auto"/>
            </w:tcBorders>
            <w:shd w:val="clear" w:color="000000" w:fill="FFFFFF"/>
            <w:noWrap/>
            <w:vAlign w:val="bottom"/>
            <w:hideMark/>
          </w:tcPr>
          <w:p w14:paraId="547BED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0.6917896787%</w:t>
            </w:r>
          </w:p>
        </w:tc>
        <w:tc>
          <w:tcPr>
            <w:tcW w:w="619" w:type="dxa"/>
            <w:tcBorders>
              <w:top w:val="nil"/>
              <w:left w:val="nil"/>
              <w:bottom w:val="single" w:sz="4" w:space="0" w:color="auto"/>
              <w:right w:val="single" w:sz="4" w:space="0" w:color="auto"/>
            </w:tcBorders>
            <w:shd w:val="clear" w:color="000000" w:fill="FFFFFF"/>
            <w:noWrap/>
            <w:vAlign w:val="bottom"/>
            <w:hideMark/>
          </w:tcPr>
          <w:p w14:paraId="315965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D88883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9DD68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223</w:t>
            </w:r>
          </w:p>
        </w:tc>
        <w:tc>
          <w:tcPr>
            <w:tcW w:w="1417" w:type="dxa"/>
            <w:tcBorders>
              <w:top w:val="nil"/>
              <w:left w:val="nil"/>
              <w:bottom w:val="single" w:sz="4" w:space="0" w:color="auto"/>
              <w:right w:val="single" w:sz="4" w:space="0" w:color="auto"/>
            </w:tcBorders>
            <w:shd w:val="clear" w:color="000000" w:fill="FFFFFF"/>
            <w:noWrap/>
            <w:vAlign w:val="bottom"/>
            <w:hideMark/>
          </w:tcPr>
          <w:p w14:paraId="0E0F8E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1.1597166506%</w:t>
            </w:r>
          </w:p>
        </w:tc>
        <w:tc>
          <w:tcPr>
            <w:tcW w:w="753" w:type="dxa"/>
            <w:tcBorders>
              <w:top w:val="nil"/>
              <w:left w:val="nil"/>
              <w:bottom w:val="single" w:sz="4" w:space="0" w:color="auto"/>
              <w:right w:val="single" w:sz="4" w:space="0" w:color="auto"/>
            </w:tcBorders>
            <w:shd w:val="clear" w:color="000000" w:fill="FFFFFF"/>
            <w:noWrap/>
            <w:vAlign w:val="bottom"/>
            <w:hideMark/>
          </w:tcPr>
          <w:p w14:paraId="05D365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D9D34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92CE3B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w:t>
            </w:r>
          </w:p>
        </w:tc>
        <w:tc>
          <w:tcPr>
            <w:tcW w:w="1299" w:type="dxa"/>
            <w:tcBorders>
              <w:top w:val="nil"/>
              <w:left w:val="nil"/>
              <w:bottom w:val="single" w:sz="4" w:space="0" w:color="auto"/>
              <w:right w:val="single" w:sz="4" w:space="0" w:color="auto"/>
            </w:tcBorders>
            <w:shd w:val="clear" w:color="000000" w:fill="FFFFFF"/>
            <w:noWrap/>
            <w:vAlign w:val="bottom"/>
            <w:hideMark/>
          </w:tcPr>
          <w:p w14:paraId="7A29C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0.4180283242%</w:t>
            </w:r>
          </w:p>
        </w:tc>
        <w:tc>
          <w:tcPr>
            <w:tcW w:w="665" w:type="dxa"/>
            <w:tcBorders>
              <w:top w:val="nil"/>
              <w:left w:val="nil"/>
              <w:bottom w:val="single" w:sz="4" w:space="0" w:color="auto"/>
              <w:right w:val="single" w:sz="4" w:space="0" w:color="auto"/>
            </w:tcBorders>
            <w:shd w:val="clear" w:color="000000" w:fill="FFFFFF"/>
            <w:noWrap/>
            <w:vAlign w:val="bottom"/>
            <w:hideMark/>
          </w:tcPr>
          <w:p w14:paraId="2ED064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BA53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6322BD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184</w:t>
            </w:r>
          </w:p>
        </w:tc>
        <w:tc>
          <w:tcPr>
            <w:tcW w:w="1559" w:type="dxa"/>
            <w:tcBorders>
              <w:top w:val="nil"/>
              <w:left w:val="nil"/>
              <w:bottom w:val="single" w:sz="4" w:space="0" w:color="auto"/>
              <w:right w:val="single" w:sz="4" w:space="0" w:color="auto"/>
            </w:tcBorders>
            <w:shd w:val="clear" w:color="000000" w:fill="FFFFFF"/>
            <w:noWrap/>
            <w:vAlign w:val="bottom"/>
            <w:hideMark/>
          </w:tcPr>
          <w:p w14:paraId="4DC8F6A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0.7007829445%</w:t>
            </w:r>
          </w:p>
        </w:tc>
        <w:tc>
          <w:tcPr>
            <w:tcW w:w="619" w:type="dxa"/>
            <w:tcBorders>
              <w:top w:val="nil"/>
              <w:left w:val="nil"/>
              <w:bottom w:val="single" w:sz="4" w:space="0" w:color="auto"/>
              <w:right w:val="single" w:sz="4" w:space="0" w:color="auto"/>
            </w:tcBorders>
            <w:shd w:val="clear" w:color="000000" w:fill="FFFFFF"/>
            <w:noWrap/>
            <w:vAlign w:val="bottom"/>
            <w:hideMark/>
          </w:tcPr>
          <w:p w14:paraId="31AA4D5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D64D3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0071C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224</w:t>
            </w:r>
          </w:p>
        </w:tc>
        <w:tc>
          <w:tcPr>
            <w:tcW w:w="1417" w:type="dxa"/>
            <w:tcBorders>
              <w:top w:val="nil"/>
              <w:left w:val="nil"/>
              <w:bottom w:val="single" w:sz="4" w:space="0" w:color="auto"/>
              <w:right w:val="single" w:sz="4" w:space="0" w:color="auto"/>
            </w:tcBorders>
            <w:shd w:val="clear" w:color="000000" w:fill="FFFFFF"/>
            <w:noWrap/>
            <w:vAlign w:val="bottom"/>
            <w:hideMark/>
          </w:tcPr>
          <w:p w14:paraId="3BEC87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1.1747929671%</w:t>
            </w:r>
          </w:p>
        </w:tc>
        <w:tc>
          <w:tcPr>
            <w:tcW w:w="753" w:type="dxa"/>
            <w:tcBorders>
              <w:top w:val="nil"/>
              <w:left w:val="nil"/>
              <w:bottom w:val="single" w:sz="4" w:space="0" w:color="auto"/>
              <w:right w:val="single" w:sz="4" w:space="0" w:color="auto"/>
            </w:tcBorders>
            <w:shd w:val="clear" w:color="000000" w:fill="FFFFFF"/>
            <w:noWrap/>
            <w:vAlign w:val="bottom"/>
            <w:hideMark/>
          </w:tcPr>
          <w:p w14:paraId="7C1A4BC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B9684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A8C32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145</w:t>
            </w:r>
          </w:p>
        </w:tc>
        <w:tc>
          <w:tcPr>
            <w:tcW w:w="1299" w:type="dxa"/>
            <w:tcBorders>
              <w:top w:val="nil"/>
              <w:left w:val="nil"/>
              <w:bottom w:val="single" w:sz="4" w:space="0" w:color="auto"/>
              <w:right w:val="single" w:sz="4" w:space="0" w:color="auto"/>
            </w:tcBorders>
            <w:shd w:val="clear" w:color="000000" w:fill="FFFFFF"/>
            <w:noWrap/>
            <w:vAlign w:val="bottom"/>
            <w:hideMark/>
          </w:tcPr>
          <w:p w14:paraId="0F6F9B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0.4234626924%</w:t>
            </w:r>
          </w:p>
        </w:tc>
        <w:tc>
          <w:tcPr>
            <w:tcW w:w="665" w:type="dxa"/>
            <w:tcBorders>
              <w:top w:val="nil"/>
              <w:left w:val="nil"/>
              <w:bottom w:val="single" w:sz="4" w:space="0" w:color="auto"/>
              <w:right w:val="single" w:sz="4" w:space="0" w:color="auto"/>
            </w:tcBorders>
            <w:shd w:val="clear" w:color="000000" w:fill="FFFFFF"/>
            <w:noWrap/>
            <w:vAlign w:val="bottom"/>
            <w:hideMark/>
          </w:tcPr>
          <w:p w14:paraId="47A2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98BC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57D569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185</w:t>
            </w:r>
          </w:p>
        </w:tc>
        <w:tc>
          <w:tcPr>
            <w:tcW w:w="1559" w:type="dxa"/>
            <w:tcBorders>
              <w:top w:val="nil"/>
              <w:left w:val="nil"/>
              <w:bottom w:val="single" w:sz="4" w:space="0" w:color="auto"/>
              <w:right w:val="single" w:sz="4" w:space="0" w:color="auto"/>
            </w:tcBorders>
            <w:shd w:val="clear" w:color="000000" w:fill="FFFFFF"/>
            <w:noWrap/>
            <w:vAlign w:val="bottom"/>
            <w:hideMark/>
          </w:tcPr>
          <w:p w14:paraId="3470305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0.7098931228%</w:t>
            </w:r>
          </w:p>
        </w:tc>
        <w:tc>
          <w:tcPr>
            <w:tcW w:w="619" w:type="dxa"/>
            <w:tcBorders>
              <w:top w:val="nil"/>
              <w:left w:val="nil"/>
              <w:bottom w:val="single" w:sz="4" w:space="0" w:color="auto"/>
              <w:right w:val="single" w:sz="4" w:space="0" w:color="auto"/>
            </w:tcBorders>
            <w:shd w:val="clear" w:color="000000" w:fill="FFFFFF"/>
            <w:noWrap/>
            <w:vAlign w:val="bottom"/>
            <w:hideMark/>
          </w:tcPr>
          <w:p w14:paraId="4EFBE7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0F88E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6D3A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225</w:t>
            </w:r>
          </w:p>
        </w:tc>
        <w:tc>
          <w:tcPr>
            <w:tcW w:w="1417" w:type="dxa"/>
            <w:tcBorders>
              <w:top w:val="nil"/>
              <w:left w:val="nil"/>
              <w:bottom w:val="single" w:sz="4" w:space="0" w:color="auto"/>
              <w:right w:val="single" w:sz="4" w:space="0" w:color="auto"/>
            </w:tcBorders>
            <w:shd w:val="clear" w:color="000000" w:fill="FFFFFF"/>
            <w:noWrap/>
            <w:vAlign w:val="bottom"/>
            <w:hideMark/>
          </w:tcPr>
          <w:p w14:paraId="5B793E4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1.1900652757%</w:t>
            </w:r>
          </w:p>
        </w:tc>
        <w:tc>
          <w:tcPr>
            <w:tcW w:w="753" w:type="dxa"/>
            <w:tcBorders>
              <w:top w:val="nil"/>
              <w:left w:val="nil"/>
              <w:bottom w:val="single" w:sz="4" w:space="0" w:color="auto"/>
              <w:right w:val="single" w:sz="4" w:space="0" w:color="auto"/>
            </w:tcBorders>
            <w:shd w:val="clear" w:color="000000" w:fill="FFFFFF"/>
            <w:noWrap/>
            <w:vAlign w:val="bottom"/>
            <w:hideMark/>
          </w:tcPr>
          <w:p w14:paraId="55580B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5181F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CE3003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146</w:t>
            </w:r>
          </w:p>
        </w:tc>
        <w:tc>
          <w:tcPr>
            <w:tcW w:w="1299" w:type="dxa"/>
            <w:tcBorders>
              <w:top w:val="nil"/>
              <w:left w:val="nil"/>
              <w:bottom w:val="single" w:sz="4" w:space="0" w:color="auto"/>
              <w:right w:val="single" w:sz="4" w:space="0" w:color="auto"/>
            </w:tcBorders>
            <w:shd w:val="clear" w:color="000000" w:fill="FFFFFF"/>
            <w:noWrap/>
            <w:vAlign w:val="bottom"/>
            <w:hideMark/>
          </w:tcPr>
          <w:p w14:paraId="6B8BA7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0.4289677074%</w:t>
            </w:r>
          </w:p>
        </w:tc>
        <w:tc>
          <w:tcPr>
            <w:tcW w:w="665" w:type="dxa"/>
            <w:tcBorders>
              <w:top w:val="nil"/>
              <w:left w:val="nil"/>
              <w:bottom w:val="single" w:sz="4" w:space="0" w:color="auto"/>
              <w:right w:val="single" w:sz="4" w:space="0" w:color="auto"/>
            </w:tcBorders>
            <w:shd w:val="clear" w:color="000000" w:fill="FFFFFF"/>
            <w:noWrap/>
            <w:vAlign w:val="bottom"/>
            <w:hideMark/>
          </w:tcPr>
          <w:p w14:paraId="67A5C6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DC940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CC502A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186</w:t>
            </w:r>
          </w:p>
        </w:tc>
        <w:tc>
          <w:tcPr>
            <w:tcW w:w="1559" w:type="dxa"/>
            <w:tcBorders>
              <w:top w:val="nil"/>
              <w:left w:val="nil"/>
              <w:bottom w:val="single" w:sz="4" w:space="0" w:color="auto"/>
              <w:right w:val="single" w:sz="4" w:space="0" w:color="auto"/>
            </w:tcBorders>
            <w:shd w:val="clear" w:color="000000" w:fill="FFFFFF"/>
            <w:noWrap/>
            <w:vAlign w:val="bottom"/>
            <w:hideMark/>
          </w:tcPr>
          <w:p w14:paraId="7D0292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0.7191217334%</w:t>
            </w:r>
          </w:p>
        </w:tc>
        <w:tc>
          <w:tcPr>
            <w:tcW w:w="619" w:type="dxa"/>
            <w:tcBorders>
              <w:top w:val="nil"/>
              <w:left w:val="nil"/>
              <w:bottom w:val="single" w:sz="4" w:space="0" w:color="auto"/>
              <w:right w:val="single" w:sz="4" w:space="0" w:color="auto"/>
            </w:tcBorders>
            <w:shd w:val="clear" w:color="000000" w:fill="FFFFFF"/>
            <w:noWrap/>
            <w:vAlign w:val="bottom"/>
            <w:hideMark/>
          </w:tcPr>
          <w:p w14:paraId="66CAC5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15AB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664A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226</w:t>
            </w:r>
          </w:p>
        </w:tc>
        <w:tc>
          <w:tcPr>
            <w:tcW w:w="1417" w:type="dxa"/>
            <w:tcBorders>
              <w:top w:val="nil"/>
              <w:left w:val="nil"/>
              <w:bottom w:val="single" w:sz="4" w:space="0" w:color="auto"/>
              <w:right w:val="single" w:sz="4" w:space="0" w:color="auto"/>
            </w:tcBorders>
            <w:shd w:val="clear" w:color="000000" w:fill="FFFFFF"/>
            <w:noWrap/>
            <w:vAlign w:val="bottom"/>
            <w:hideMark/>
          </w:tcPr>
          <w:p w14:paraId="4E601C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1.2055361242%</w:t>
            </w:r>
          </w:p>
        </w:tc>
        <w:tc>
          <w:tcPr>
            <w:tcW w:w="753" w:type="dxa"/>
            <w:tcBorders>
              <w:top w:val="nil"/>
              <w:left w:val="nil"/>
              <w:bottom w:val="single" w:sz="4" w:space="0" w:color="auto"/>
              <w:right w:val="single" w:sz="4" w:space="0" w:color="auto"/>
            </w:tcBorders>
            <w:shd w:val="clear" w:color="000000" w:fill="FFFFFF"/>
            <w:noWrap/>
            <w:vAlign w:val="bottom"/>
            <w:hideMark/>
          </w:tcPr>
          <w:p w14:paraId="583A06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26C01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97FA09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147</w:t>
            </w:r>
          </w:p>
        </w:tc>
        <w:tc>
          <w:tcPr>
            <w:tcW w:w="1299" w:type="dxa"/>
            <w:tcBorders>
              <w:top w:val="nil"/>
              <w:left w:val="nil"/>
              <w:bottom w:val="single" w:sz="4" w:space="0" w:color="auto"/>
              <w:right w:val="single" w:sz="4" w:space="0" w:color="auto"/>
            </w:tcBorders>
            <w:shd w:val="clear" w:color="000000" w:fill="FFFFFF"/>
            <w:noWrap/>
            <w:vAlign w:val="bottom"/>
            <w:hideMark/>
          </w:tcPr>
          <w:p w14:paraId="4040B36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0.4345442876%</w:t>
            </w:r>
          </w:p>
        </w:tc>
        <w:tc>
          <w:tcPr>
            <w:tcW w:w="665" w:type="dxa"/>
            <w:tcBorders>
              <w:top w:val="nil"/>
              <w:left w:val="nil"/>
              <w:bottom w:val="single" w:sz="4" w:space="0" w:color="auto"/>
              <w:right w:val="single" w:sz="4" w:space="0" w:color="auto"/>
            </w:tcBorders>
            <w:shd w:val="clear" w:color="000000" w:fill="FFFFFF"/>
            <w:noWrap/>
            <w:vAlign w:val="bottom"/>
            <w:hideMark/>
          </w:tcPr>
          <w:p w14:paraId="0D3005A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655EC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960B3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187</w:t>
            </w:r>
          </w:p>
        </w:tc>
        <w:tc>
          <w:tcPr>
            <w:tcW w:w="1559" w:type="dxa"/>
            <w:tcBorders>
              <w:top w:val="nil"/>
              <w:left w:val="nil"/>
              <w:bottom w:val="single" w:sz="4" w:space="0" w:color="auto"/>
              <w:right w:val="single" w:sz="4" w:space="0" w:color="auto"/>
            </w:tcBorders>
            <w:shd w:val="clear" w:color="000000" w:fill="FFFFFF"/>
            <w:noWrap/>
            <w:vAlign w:val="bottom"/>
            <w:hideMark/>
          </w:tcPr>
          <w:p w14:paraId="7DE5D7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0.7284703159%</w:t>
            </w:r>
          </w:p>
        </w:tc>
        <w:tc>
          <w:tcPr>
            <w:tcW w:w="619" w:type="dxa"/>
            <w:tcBorders>
              <w:top w:val="nil"/>
              <w:left w:val="nil"/>
              <w:bottom w:val="single" w:sz="4" w:space="0" w:color="auto"/>
              <w:right w:val="single" w:sz="4" w:space="0" w:color="auto"/>
            </w:tcBorders>
            <w:shd w:val="clear" w:color="000000" w:fill="FFFFFF"/>
            <w:noWrap/>
            <w:vAlign w:val="bottom"/>
            <w:hideMark/>
          </w:tcPr>
          <w:p w14:paraId="759422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F0C769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EB4B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227</w:t>
            </w:r>
          </w:p>
        </w:tc>
        <w:tc>
          <w:tcPr>
            <w:tcW w:w="1417" w:type="dxa"/>
            <w:tcBorders>
              <w:top w:val="nil"/>
              <w:left w:val="nil"/>
              <w:bottom w:val="single" w:sz="4" w:space="0" w:color="auto"/>
              <w:right w:val="single" w:sz="4" w:space="0" w:color="auto"/>
            </w:tcBorders>
            <w:shd w:val="clear" w:color="000000" w:fill="FFFFFF"/>
            <w:noWrap/>
            <w:vAlign w:val="bottom"/>
            <w:hideMark/>
          </w:tcPr>
          <w:p w14:paraId="16D757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1.2212080938%</w:t>
            </w:r>
          </w:p>
        </w:tc>
        <w:tc>
          <w:tcPr>
            <w:tcW w:w="753" w:type="dxa"/>
            <w:tcBorders>
              <w:top w:val="nil"/>
              <w:left w:val="nil"/>
              <w:bottom w:val="single" w:sz="4" w:space="0" w:color="auto"/>
              <w:right w:val="single" w:sz="4" w:space="0" w:color="auto"/>
            </w:tcBorders>
            <w:shd w:val="clear" w:color="000000" w:fill="FFFFFF"/>
            <w:noWrap/>
            <w:vAlign w:val="bottom"/>
            <w:hideMark/>
          </w:tcPr>
          <w:p w14:paraId="5E458C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49CD7A"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A36F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148</w:t>
            </w:r>
          </w:p>
        </w:tc>
        <w:tc>
          <w:tcPr>
            <w:tcW w:w="1299" w:type="dxa"/>
            <w:tcBorders>
              <w:top w:val="nil"/>
              <w:left w:val="nil"/>
              <w:bottom w:val="single" w:sz="4" w:space="0" w:color="auto"/>
              <w:right w:val="single" w:sz="4" w:space="0" w:color="auto"/>
            </w:tcBorders>
            <w:shd w:val="clear" w:color="000000" w:fill="FFFFFF"/>
            <w:noWrap/>
            <w:vAlign w:val="bottom"/>
            <w:hideMark/>
          </w:tcPr>
          <w:p w14:paraId="12EBBA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0.4401933634%</w:t>
            </w:r>
          </w:p>
        </w:tc>
        <w:tc>
          <w:tcPr>
            <w:tcW w:w="665" w:type="dxa"/>
            <w:tcBorders>
              <w:top w:val="nil"/>
              <w:left w:val="nil"/>
              <w:bottom w:val="single" w:sz="4" w:space="0" w:color="auto"/>
              <w:right w:val="single" w:sz="4" w:space="0" w:color="auto"/>
            </w:tcBorders>
            <w:shd w:val="clear" w:color="000000" w:fill="FFFFFF"/>
            <w:noWrap/>
            <w:vAlign w:val="bottom"/>
            <w:hideMark/>
          </w:tcPr>
          <w:p w14:paraId="786E0F4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14DDF9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3870C1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188</w:t>
            </w:r>
          </w:p>
        </w:tc>
        <w:tc>
          <w:tcPr>
            <w:tcW w:w="1559" w:type="dxa"/>
            <w:tcBorders>
              <w:top w:val="nil"/>
              <w:left w:val="nil"/>
              <w:bottom w:val="single" w:sz="4" w:space="0" w:color="auto"/>
              <w:right w:val="single" w:sz="4" w:space="0" w:color="auto"/>
            </w:tcBorders>
            <w:shd w:val="clear" w:color="000000" w:fill="FFFFFF"/>
            <w:noWrap/>
            <w:vAlign w:val="bottom"/>
            <w:hideMark/>
          </w:tcPr>
          <w:p w14:paraId="3EE82B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0.7379404300%</w:t>
            </w:r>
          </w:p>
        </w:tc>
        <w:tc>
          <w:tcPr>
            <w:tcW w:w="619" w:type="dxa"/>
            <w:tcBorders>
              <w:top w:val="nil"/>
              <w:left w:val="nil"/>
              <w:bottom w:val="single" w:sz="4" w:space="0" w:color="auto"/>
              <w:right w:val="single" w:sz="4" w:space="0" w:color="auto"/>
            </w:tcBorders>
            <w:shd w:val="clear" w:color="000000" w:fill="FFFFFF"/>
            <w:noWrap/>
            <w:vAlign w:val="bottom"/>
            <w:hideMark/>
          </w:tcPr>
          <w:p w14:paraId="6BD595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BD0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44927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228</w:t>
            </w:r>
          </w:p>
        </w:tc>
        <w:tc>
          <w:tcPr>
            <w:tcW w:w="1417" w:type="dxa"/>
            <w:tcBorders>
              <w:top w:val="nil"/>
              <w:left w:val="nil"/>
              <w:bottom w:val="single" w:sz="4" w:space="0" w:color="auto"/>
              <w:right w:val="single" w:sz="4" w:space="0" w:color="auto"/>
            </w:tcBorders>
            <w:shd w:val="clear" w:color="000000" w:fill="FFFFFF"/>
            <w:noWrap/>
            <w:vAlign w:val="bottom"/>
            <w:hideMark/>
          </w:tcPr>
          <w:p w14:paraId="5581D4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1.2370837991%</w:t>
            </w:r>
          </w:p>
        </w:tc>
        <w:tc>
          <w:tcPr>
            <w:tcW w:w="753" w:type="dxa"/>
            <w:tcBorders>
              <w:top w:val="nil"/>
              <w:left w:val="nil"/>
              <w:bottom w:val="single" w:sz="4" w:space="0" w:color="auto"/>
              <w:right w:val="single" w:sz="4" w:space="0" w:color="auto"/>
            </w:tcBorders>
            <w:shd w:val="clear" w:color="000000" w:fill="FFFFFF"/>
            <w:noWrap/>
            <w:vAlign w:val="bottom"/>
            <w:hideMark/>
          </w:tcPr>
          <w:p w14:paraId="70C9E4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F13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5C7C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149</w:t>
            </w:r>
          </w:p>
        </w:tc>
        <w:tc>
          <w:tcPr>
            <w:tcW w:w="1299" w:type="dxa"/>
            <w:tcBorders>
              <w:top w:val="nil"/>
              <w:left w:val="nil"/>
              <w:bottom w:val="single" w:sz="4" w:space="0" w:color="auto"/>
              <w:right w:val="single" w:sz="4" w:space="0" w:color="auto"/>
            </w:tcBorders>
            <w:shd w:val="clear" w:color="000000" w:fill="FFFFFF"/>
            <w:noWrap/>
            <w:vAlign w:val="bottom"/>
            <w:hideMark/>
          </w:tcPr>
          <w:p w14:paraId="25133B1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0.4459158771%</w:t>
            </w:r>
          </w:p>
        </w:tc>
        <w:tc>
          <w:tcPr>
            <w:tcW w:w="665" w:type="dxa"/>
            <w:tcBorders>
              <w:top w:val="nil"/>
              <w:left w:val="nil"/>
              <w:bottom w:val="single" w:sz="4" w:space="0" w:color="auto"/>
              <w:right w:val="single" w:sz="4" w:space="0" w:color="auto"/>
            </w:tcBorders>
            <w:shd w:val="clear" w:color="000000" w:fill="FFFFFF"/>
            <w:noWrap/>
            <w:vAlign w:val="bottom"/>
            <w:hideMark/>
          </w:tcPr>
          <w:p w14:paraId="6DCF665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89597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DE02F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189</w:t>
            </w:r>
          </w:p>
        </w:tc>
        <w:tc>
          <w:tcPr>
            <w:tcW w:w="1559" w:type="dxa"/>
            <w:tcBorders>
              <w:top w:val="nil"/>
              <w:left w:val="nil"/>
              <w:bottom w:val="single" w:sz="4" w:space="0" w:color="auto"/>
              <w:right w:val="single" w:sz="4" w:space="0" w:color="auto"/>
            </w:tcBorders>
            <w:shd w:val="clear" w:color="000000" w:fill="FFFFFF"/>
            <w:noWrap/>
            <w:vAlign w:val="bottom"/>
            <w:hideMark/>
          </w:tcPr>
          <w:p w14:paraId="0C8D42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0.7475336556%</w:t>
            </w:r>
          </w:p>
        </w:tc>
        <w:tc>
          <w:tcPr>
            <w:tcW w:w="619" w:type="dxa"/>
            <w:tcBorders>
              <w:top w:val="nil"/>
              <w:left w:val="nil"/>
              <w:bottom w:val="single" w:sz="4" w:space="0" w:color="auto"/>
              <w:right w:val="single" w:sz="4" w:space="0" w:color="auto"/>
            </w:tcBorders>
            <w:shd w:val="clear" w:color="000000" w:fill="FFFFFF"/>
            <w:noWrap/>
            <w:vAlign w:val="bottom"/>
            <w:hideMark/>
          </w:tcPr>
          <w:p w14:paraId="223A9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C2989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79FF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229</w:t>
            </w:r>
          </w:p>
        </w:tc>
        <w:tc>
          <w:tcPr>
            <w:tcW w:w="1417" w:type="dxa"/>
            <w:tcBorders>
              <w:top w:val="nil"/>
              <w:left w:val="nil"/>
              <w:bottom w:val="single" w:sz="4" w:space="0" w:color="auto"/>
              <w:right w:val="single" w:sz="4" w:space="0" w:color="auto"/>
            </w:tcBorders>
            <w:shd w:val="clear" w:color="000000" w:fill="FFFFFF"/>
            <w:noWrap/>
            <w:vAlign w:val="bottom"/>
            <w:hideMark/>
          </w:tcPr>
          <w:p w14:paraId="035148B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1.2531658885%</w:t>
            </w:r>
          </w:p>
        </w:tc>
        <w:tc>
          <w:tcPr>
            <w:tcW w:w="753" w:type="dxa"/>
            <w:tcBorders>
              <w:top w:val="nil"/>
              <w:left w:val="nil"/>
              <w:bottom w:val="single" w:sz="4" w:space="0" w:color="auto"/>
              <w:right w:val="single" w:sz="4" w:space="0" w:color="auto"/>
            </w:tcBorders>
            <w:shd w:val="clear" w:color="000000" w:fill="FFFFFF"/>
            <w:noWrap/>
            <w:vAlign w:val="bottom"/>
            <w:hideMark/>
          </w:tcPr>
          <w:p w14:paraId="605E69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300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4A684F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150</w:t>
            </w:r>
          </w:p>
        </w:tc>
        <w:tc>
          <w:tcPr>
            <w:tcW w:w="1299" w:type="dxa"/>
            <w:tcBorders>
              <w:top w:val="nil"/>
              <w:left w:val="nil"/>
              <w:bottom w:val="single" w:sz="4" w:space="0" w:color="auto"/>
              <w:right w:val="single" w:sz="4" w:space="0" w:color="auto"/>
            </w:tcBorders>
            <w:shd w:val="clear" w:color="000000" w:fill="FFFFFF"/>
            <w:noWrap/>
            <w:vAlign w:val="bottom"/>
            <w:hideMark/>
          </w:tcPr>
          <w:p w14:paraId="334809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0.4517127835%</w:t>
            </w:r>
          </w:p>
        </w:tc>
        <w:tc>
          <w:tcPr>
            <w:tcW w:w="665" w:type="dxa"/>
            <w:tcBorders>
              <w:top w:val="nil"/>
              <w:left w:val="nil"/>
              <w:bottom w:val="single" w:sz="4" w:space="0" w:color="auto"/>
              <w:right w:val="single" w:sz="4" w:space="0" w:color="auto"/>
            </w:tcBorders>
            <w:shd w:val="clear" w:color="000000" w:fill="FFFFFF"/>
            <w:noWrap/>
            <w:vAlign w:val="bottom"/>
            <w:hideMark/>
          </w:tcPr>
          <w:p w14:paraId="6D9FFF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E1254D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04C849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190</w:t>
            </w:r>
          </w:p>
        </w:tc>
        <w:tc>
          <w:tcPr>
            <w:tcW w:w="1559" w:type="dxa"/>
            <w:tcBorders>
              <w:top w:val="nil"/>
              <w:left w:val="nil"/>
              <w:bottom w:val="single" w:sz="4" w:space="0" w:color="auto"/>
              <w:right w:val="single" w:sz="4" w:space="0" w:color="auto"/>
            </w:tcBorders>
            <w:shd w:val="clear" w:color="000000" w:fill="FFFFFF"/>
            <w:noWrap/>
            <w:vAlign w:val="bottom"/>
            <w:hideMark/>
          </w:tcPr>
          <w:p w14:paraId="62880E5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0.7572515931%</w:t>
            </w:r>
          </w:p>
        </w:tc>
        <w:tc>
          <w:tcPr>
            <w:tcW w:w="619" w:type="dxa"/>
            <w:tcBorders>
              <w:top w:val="nil"/>
              <w:left w:val="nil"/>
              <w:bottom w:val="single" w:sz="4" w:space="0" w:color="auto"/>
              <w:right w:val="single" w:sz="4" w:space="0" w:color="auto"/>
            </w:tcBorders>
            <w:shd w:val="clear" w:color="000000" w:fill="FFFFFF"/>
            <w:noWrap/>
            <w:vAlign w:val="bottom"/>
            <w:hideMark/>
          </w:tcPr>
          <w:p w14:paraId="189C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D555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A43152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230</w:t>
            </w:r>
          </w:p>
        </w:tc>
        <w:tc>
          <w:tcPr>
            <w:tcW w:w="1417" w:type="dxa"/>
            <w:tcBorders>
              <w:top w:val="nil"/>
              <w:left w:val="nil"/>
              <w:bottom w:val="single" w:sz="4" w:space="0" w:color="auto"/>
              <w:right w:val="single" w:sz="4" w:space="0" w:color="auto"/>
            </w:tcBorders>
            <w:shd w:val="clear" w:color="000000" w:fill="FFFFFF"/>
            <w:noWrap/>
            <w:vAlign w:val="bottom"/>
            <w:hideMark/>
          </w:tcPr>
          <w:p w14:paraId="1A90135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1.2694570450%</w:t>
            </w:r>
          </w:p>
        </w:tc>
        <w:tc>
          <w:tcPr>
            <w:tcW w:w="753" w:type="dxa"/>
            <w:tcBorders>
              <w:top w:val="nil"/>
              <w:left w:val="nil"/>
              <w:bottom w:val="single" w:sz="4" w:space="0" w:color="auto"/>
              <w:right w:val="single" w:sz="4" w:space="0" w:color="auto"/>
            </w:tcBorders>
            <w:shd w:val="clear" w:color="000000" w:fill="FFFFFF"/>
            <w:noWrap/>
            <w:vAlign w:val="bottom"/>
            <w:hideMark/>
          </w:tcPr>
          <w:p w14:paraId="244319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DC15B95"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8B1A3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151</w:t>
            </w:r>
          </w:p>
        </w:tc>
        <w:tc>
          <w:tcPr>
            <w:tcW w:w="1299" w:type="dxa"/>
            <w:tcBorders>
              <w:top w:val="nil"/>
              <w:left w:val="nil"/>
              <w:bottom w:val="single" w:sz="4" w:space="0" w:color="auto"/>
              <w:right w:val="single" w:sz="4" w:space="0" w:color="auto"/>
            </w:tcBorders>
            <w:shd w:val="clear" w:color="000000" w:fill="FFFFFF"/>
            <w:noWrap/>
            <w:vAlign w:val="bottom"/>
            <w:hideMark/>
          </w:tcPr>
          <w:p w14:paraId="01CC75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0.4575850497%</w:t>
            </w:r>
          </w:p>
        </w:tc>
        <w:tc>
          <w:tcPr>
            <w:tcW w:w="665" w:type="dxa"/>
            <w:tcBorders>
              <w:top w:val="nil"/>
              <w:left w:val="nil"/>
              <w:bottom w:val="single" w:sz="4" w:space="0" w:color="auto"/>
              <w:right w:val="single" w:sz="4" w:space="0" w:color="auto"/>
            </w:tcBorders>
            <w:shd w:val="clear" w:color="000000" w:fill="FFFFFF"/>
            <w:noWrap/>
            <w:vAlign w:val="bottom"/>
            <w:hideMark/>
          </w:tcPr>
          <w:p w14:paraId="1BC62A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C608F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F7EA7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191</w:t>
            </w:r>
          </w:p>
        </w:tc>
        <w:tc>
          <w:tcPr>
            <w:tcW w:w="1559" w:type="dxa"/>
            <w:tcBorders>
              <w:top w:val="nil"/>
              <w:left w:val="nil"/>
              <w:bottom w:val="single" w:sz="4" w:space="0" w:color="auto"/>
              <w:right w:val="single" w:sz="4" w:space="0" w:color="auto"/>
            </w:tcBorders>
            <w:shd w:val="clear" w:color="000000" w:fill="FFFFFF"/>
            <w:noWrap/>
            <w:vAlign w:val="bottom"/>
            <w:hideMark/>
          </w:tcPr>
          <w:p w14:paraId="78E0640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0.7670958639%</w:t>
            </w:r>
          </w:p>
        </w:tc>
        <w:tc>
          <w:tcPr>
            <w:tcW w:w="619" w:type="dxa"/>
            <w:tcBorders>
              <w:top w:val="nil"/>
              <w:left w:val="nil"/>
              <w:bottom w:val="single" w:sz="4" w:space="0" w:color="auto"/>
              <w:right w:val="single" w:sz="4" w:space="0" w:color="auto"/>
            </w:tcBorders>
            <w:shd w:val="clear" w:color="000000" w:fill="FFFFFF"/>
            <w:noWrap/>
            <w:vAlign w:val="bottom"/>
            <w:hideMark/>
          </w:tcPr>
          <w:p w14:paraId="53696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CCE9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D44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231</w:t>
            </w:r>
          </w:p>
        </w:tc>
        <w:tc>
          <w:tcPr>
            <w:tcW w:w="1417" w:type="dxa"/>
            <w:tcBorders>
              <w:top w:val="nil"/>
              <w:left w:val="nil"/>
              <w:bottom w:val="single" w:sz="4" w:space="0" w:color="auto"/>
              <w:right w:val="single" w:sz="4" w:space="0" w:color="auto"/>
            </w:tcBorders>
            <w:shd w:val="clear" w:color="000000" w:fill="FFFFFF"/>
            <w:noWrap/>
            <w:vAlign w:val="bottom"/>
            <w:hideMark/>
          </w:tcPr>
          <w:p w14:paraId="5FA3F4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1.2859599866%</w:t>
            </w:r>
          </w:p>
        </w:tc>
        <w:tc>
          <w:tcPr>
            <w:tcW w:w="753" w:type="dxa"/>
            <w:tcBorders>
              <w:top w:val="nil"/>
              <w:left w:val="nil"/>
              <w:bottom w:val="single" w:sz="4" w:space="0" w:color="auto"/>
              <w:right w:val="single" w:sz="4" w:space="0" w:color="auto"/>
            </w:tcBorders>
            <w:shd w:val="clear" w:color="000000" w:fill="FFFFFF"/>
            <w:noWrap/>
            <w:vAlign w:val="bottom"/>
            <w:hideMark/>
          </w:tcPr>
          <w:p w14:paraId="2FE7E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FFB5A6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DE35C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152</w:t>
            </w:r>
          </w:p>
        </w:tc>
        <w:tc>
          <w:tcPr>
            <w:tcW w:w="1299" w:type="dxa"/>
            <w:tcBorders>
              <w:top w:val="nil"/>
              <w:left w:val="nil"/>
              <w:bottom w:val="single" w:sz="4" w:space="0" w:color="auto"/>
              <w:right w:val="single" w:sz="4" w:space="0" w:color="auto"/>
            </w:tcBorders>
            <w:shd w:val="clear" w:color="000000" w:fill="FFFFFF"/>
            <w:noWrap/>
            <w:vAlign w:val="bottom"/>
            <w:hideMark/>
          </w:tcPr>
          <w:p w14:paraId="0666B13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0.4635336553%</w:t>
            </w:r>
          </w:p>
        </w:tc>
        <w:tc>
          <w:tcPr>
            <w:tcW w:w="665" w:type="dxa"/>
            <w:tcBorders>
              <w:top w:val="nil"/>
              <w:left w:val="nil"/>
              <w:bottom w:val="single" w:sz="4" w:space="0" w:color="auto"/>
              <w:right w:val="single" w:sz="4" w:space="0" w:color="auto"/>
            </w:tcBorders>
            <w:shd w:val="clear" w:color="000000" w:fill="FFFFFF"/>
            <w:noWrap/>
            <w:vAlign w:val="bottom"/>
            <w:hideMark/>
          </w:tcPr>
          <w:p w14:paraId="2CA93B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34C85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9BD5A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192</w:t>
            </w:r>
          </w:p>
        </w:tc>
        <w:tc>
          <w:tcPr>
            <w:tcW w:w="1559" w:type="dxa"/>
            <w:tcBorders>
              <w:top w:val="nil"/>
              <w:left w:val="nil"/>
              <w:bottom w:val="single" w:sz="4" w:space="0" w:color="auto"/>
              <w:right w:val="single" w:sz="4" w:space="0" w:color="auto"/>
            </w:tcBorders>
            <w:shd w:val="clear" w:color="000000" w:fill="FFFFFF"/>
            <w:noWrap/>
            <w:vAlign w:val="bottom"/>
            <w:hideMark/>
          </w:tcPr>
          <w:p w14:paraId="504BC2C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0.7770681101%</w:t>
            </w:r>
          </w:p>
        </w:tc>
        <w:tc>
          <w:tcPr>
            <w:tcW w:w="619" w:type="dxa"/>
            <w:tcBorders>
              <w:top w:val="nil"/>
              <w:left w:val="nil"/>
              <w:bottom w:val="single" w:sz="4" w:space="0" w:color="auto"/>
              <w:right w:val="single" w:sz="4" w:space="0" w:color="auto"/>
            </w:tcBorders>
            <w:shd w:val="clear" w:color="000000" w:fill="FFFFFF"/>
            <w:noWrap/>
            <w:vAlign w:val="bottom"/>
            <w:hideMark/>
          </w:tcPr>
          <w:p w14:paraId="057B83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74F08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3C6A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232</w:t>
            </w:r>
          </w:p>
        </w:tc>
        <w:tc>
          <w:tcPr>
            <w:tcW w:w="1417" w:type="dxa"/>
            <w:tcBorders>
              <w:top w:val="nil"/>
              <w:left w:val="nil"/>
              <w:bottom w:val="single" w:sz="4" w:space="0" w:color="auto"/>
              <w:right w:val="single" w:sz="4" w:space="0" w:color="auto"/>
            </w:tcBorders>
            <w:shd w:val="clear" w:color="000000" w:fill="FFFFFF"/>
            <w:noWrap/>
            <w:vAlign w:val="bottom"/>
            <w:hideMark/>
          </w:tcPr>
          <w:p w14:paraId="03D702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1.3026774664%</w:t>
            </w:r>
          </w:p>
        </w:tc>
        <w:tc>
          <w:tcPr>
            <w:tcW w:w="753" w:type="dxa"/>
            <w:tcBorders>
              <w:top w:val="nil"/>
              <w:left w:val="nil"/>
              <w:bottom w:val="single" w:sz="4" w:space="0" w:color="auto"/>
              <w:right w:val="single" w:sz="4" w:space="0" w:color="auto"/>
            </w:tcBorders>
            <w:shd w:val="clear" w:color="000000" w:fill="FFFFFF"/>
            <w:noWrap/>
            <w:vAlign w:val="bottom"/>
            <w:hideMark/>
          </w:tcPr>
          <w:p w14:paraId="6A865F1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C7E73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8C8528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153</w:t>
            </w:r>
          </w:p>
        </w:tc>
        <w:tc>
          <w:tcPr>
            <w:tcW w:w="1299" w:type="dxa"/>
            <w:tcBorders>
              <w:top w:val="nil"/>
              <w:left w:val="nil"/>
              <w:bottom w:val="single" w:sz="4" w:space="0" w:color="auto"/>
              <w:right w:val="single" w:sz="4" w:space="0" w:color="auto"/>
            </w:tcBorders>
            <w:shd w:val="clear" w:color="000000" w:fill="FFFFFF"/>
            <w:noWrap/>
            <w:vAlign w:val="bottom"/>
            <w:hideMark/>
          </w:tcPr>
          <w:p w14:paraId="2813ADF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0.4695595928%</w:t>
            </w:r>
          </w:p>
        </w:tc>
        <w:tc>
          <w:tcPr>
            <w:tcW w:w="665" w:type="dxa"/>
            <w:tcBorders>
              <w:top w:val="nil"/>
              <w:left w:val="nil"/>
              <w:bottom w:val="single" w:sz="4" w:space="0" w:color="auto"/>
              <w:right w:val="single" w:sz="4" w:space="0" w:color="auto"/>
            </w:tcBorders>
            <w:shd w:val="clear" w:color="000000" w:fill="FFFFFF"/>
            <w:noWrap/>
            <w:vAlign w:val="bottom"/>
            <w:hideMark/>
          </w:tcPr>
          <w:p w14:paraId="160670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00FB0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4E416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193</w:t>
            </w:r>
          </w:p>
        </w:tc>
        <w:tc>
          <w:tcPr>
            <w:tcW w:w="1559" w:type="dxa"/>
            <w:tcBorders>
              <w:top w:val="nil"/>
              <w:left w:val="nil"/>
              <w:bottom w:val="single" w:sz="4" w:space="0" w:color="auto"/>
              <w:right w:val="single" w:sz="4" w:space="0" w:color="auto"/>
            </w:tcBorders>
            <w:shd w:val="clear" w:color="000000" w:fill="FFFFFF"/>
            <w:noWrap/>
            <w:vAlign w:val="bottom"/>
            <w:hideMark/>
          </w:tcPr>
          <w:p w14:paraId="7D3E831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0.7871699955%</w:t>
            </w:r>
          </w:p>
        </w:tc>
        <w:tc>
          <w:tcPr>
            <w:tcW w:w="619" w:type="dxa"/>
            <w:tcBorders>
              <w:top w:val="nil"/>
              <w:left w:val="nil"/>
              <w:bottom w:val="single" w:sz="4" w:space="0" w:color="auto"/>
              <w:right w:val="single" w:sz="4" w:space="0" w:color="auto"/>
            </w:tcBorders>
            <w:shd w:val="clear" w:color="000000" w:fill="FFFFFF"/>
            <w:noWrap/>
            <w:vAlign w:val="bottom"/>
            <w:hideMark/>
          </w:tcPr>
          <w:p w14:paraId="6238A5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237176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88FB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233</w:t>
            </w:r>
          </w:p>
        </w:tc>
        <w:tc>
          <w:tcPr>
            <w:tcW w:w="1417" w:type="dxa"/>
            <w:tcBorders>
              <w:top w:val="nil"/>
              <w:left w:val="nil"/>
              <w:bottom w:val="single" w:sz="4" w:space="0" w:color="auto"/>
              <w:right w:val="single" w:sz="4" w:space="0" w:color="auto"/>
            </w:tcBorders>
            <w:shd w:val="clear" w:color="000000" w:fill="FFFFFF"/>
            <w:noWrap/>
            <w:vAlign w:val="bottom"/>
            <w:hideMark/>
          </w:tcPr>
          <w:p w14:paraId="50178D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1.3196122735%</w:t>
            </w:r>
          </w:p>
        </w:tc>
        <w:tc>
          <w:tcPr>
            <w:tcW w:w="753" w:type="dxa"/>
            <w:tcBorders>
              <w:top w:val="nil"/>
              <w:left w:val="nil"/>
              <w:bottom w:val="single" w:sz="4" w:space="0" w:color="auto"/>
              <w:right w:val="single" w:sz="4" w:space="0" w:color="auto"/>
            </w:tcBorders>
            <w:shd w:val="clear" w:color="000000" w:fill="FFFFFF"/>
            <w:noWrap/>
            <w:vAlign w:val="bottom"/>
            <w:hideMark/>
          </w:tcPr>
          <w:p w14:paraId="329DAB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8B12D76"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FF2E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154</w:t>
            </w:r>
          </w:p>
        </w:tc>
        <w:tc>
          <w:tcPr>
            <w:tcW w:w="1299" w:type="dxa"/>
            <w:tcBorders>
              <w:top w:val="nil"/>
              <w:left w:val="nil"/>
              <w:bottom w:val="single" w:sz="4" w:space="0" w:color="auto"/>
              <w:right w:val="single" w:sz="4" w:space="0" w:color="auto"/>
            </w:tcBorders>
            <w:shd w:val="clear" w:color="000000" w:fill="FFFFFF"/>
            <w:noWrap/>
            <w:vAlign w:val="bottom"/>
            <w:hideMark/>
          </w:tcPr>
          <w:p w14:paraId="18B19E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0.4756638675%</w:t>
            </w:r>
          </w:p>
        </w:tc>
        <w:tc>
          <w:tcPr>
            <w:tcW w:w="665" w:type="dxa"/>
            <w:tcBorders>
              <w:top w:val="nil"/>
              <w:left w:val="nil"/>
              <w:bottom w:val="single" w:sz="4" w:space="0" w:color="auto"/>
              <w:right w:val="single" w:sz="4" w:space="0" w:color="auto"/>
            </w:tcBorders>
            <w:shd w:val="clear" w:color="000000" w:fill="FFFFFF"/>
            <w:noWrap/>
            <w:vAlign w:val="bottom"/>
            <w:hideMark/>
          </w:tcPr>
          <w:p w14:paraId="711196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B775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B1EC4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194</w:t>
            </w:r>
          </w:p>
        </w:tc>
        <w:tc>
          <w:tcPr>
            <w:tcW w:w="1559" w:type="dxa"/>
            <w:tcBorders>
              <w:top w:val="nil"/>
              <w:left w:val="nil"/>
              <w:bottom w:val="single" w:sz="4" w:space="0" w:color="auto"/>
              <w:right w:val="single" w:sz="4" w:space="0" w:color="auto"/>
            </w:tcBorders>
            <w:shd w:val="clear" w:color="000000" w:fill="FFFFFF"/>
            <w:noWrap/>
            <w:vAlign w:val="bottom"/>
            <w:hideMark/>
          </w:tcPr>
          <w:p w14:paraId="665DDB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0.7974032055%</w:t>
            </w:r>
          </w:p>
        </w:tc>
        <w:tc>
          <w:tcPr>
            <w:tcW w:w="619" w:type="dxa"/>
            <w:tcBorders>
              <w:top w:val="nil"/>
              <w:left w:val="nil"/>
              <w:bottom w:val="single" w:sz="4" w:space="0" w:color="auto"/>
              <w:right w:val="single" w:sz="4" w:space="0" w:color="auto"/>
            </w:tcBorders>
            <w:shd w:val="clear" w:color="000000" w:fill="FFFFFF"/>
            <w:noWrap/>
            <w:vAlign w:val="bottom"/>
            <w:hideMark/>
          </w:tcPr>
          <w:p w14:paraId="39C50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1439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0F8AE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234</w:t>
            </w:r>
          </w:p>
        </w:tc>
        <w:tc>
          <w:tcPr>
            <w:tcW w:w="1417" w:type="dxa"/>
            <w:tcBorders>
              <w:top w:val="nil"/>
              <w:left w:val="nil"/>
              <w:bottom w:val="single" w:sz="4" w:space="0" w:color="auto"/>
              <w:right w:val="single" w:sz="4" w:space="0" w:color="auto"/>
            </w:tcBorders>
            <w:shd w:val="clear" w:color="000000" w:fill="FFFFFF"/>
            <w:noWrap/>
            <w:vAlign w:val="bottom"/>
            <w:hideMark/>
          </w:tcPr>
          <w:p w14:paraId="3F459B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1.3367672330%</w:t>
            </w:r>
          </w:p>
        </w:tc>
        <w:tc>
          <w:tcPr>
            <w:tcW w:w="753" w:type="dxa"/>
            <w:tcBorders>
              <w:top w:val="nil"/>
              <w:left w:val="nil"/>
              <w:bottom w:val="single" w:sz="4" w:space="0" w:color="auto"/>
              <w:right w:val="single" w:sz="4" w:space="0" w:color="auto"/>
            </w:tcBorders>
            <w:shd w:val="clear" w:color="000000" w:fill="FFFFFF"/>
            <w:noWrap/>
            <w:vAlign w:val="bottom"/>
            <w:hideMark/>
          </w:tcPr>
          <w:p w14:paraId="6C6EFB7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FEA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29FB2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155</w:t>
            </w:r>
          </w:p>
        </w:tc>
        <w:tc>
          <w:tcPr>
            <w:tcW w:w="1299" w:type="dxa"/>
            <w:tcBorders>
              <w:top w:val="nil"/>
              <w:left w:val="nil"/>
              <w:bottom w:val="single" w:sz="4" w:space="0" w:color="auto"/>
              <w:right w:val="single" w:sz="4" w:space="0" w:color="auto"/>
            </w:tcBorders>
            <w:shd w:val="clear" w:color="000000" w:fill="FFFFFF"/>
            <w:noWrap/>
            <w:vAlign w:val="bottom"/>
            <w:hideMark/>
          </w:tcPr>
          <w:p w14:paraId="2596028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0.4818474978%</w:t>
            </w:r>
          </w:p>
        </w:tc>
        <w:tc>
          <w:tcPr>
            <w:tcW w:w="665" w:type="dxa"/>
            <w:tcBorders>
              <w:top w:val="nil"/>
              <w:left w:val="nil"/>
              <w:bottom w:val="single" w:sz="4" w:space="0" w:color="auto"/>
              <w:right w:val="single" w:sz="4" w:space="0" w:color="auto"/>
            </w:tcBorders>
            <w:shd w:val="clear" w:color="000000" w:fill="FFFFFF"/>
            <w:noWrap/>
            <w:vAlign w:val="bottom"/>
            <w:hideMark/>
          </w:tcPr>
          <w:p w14:paraId="06EBE7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23FA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65FC0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195</w:t>
            </w:r>
          </w:p>
        </w:tc>
        <w:tc>
          <w:tcPr>
            <w:tcW w:w="1559" w:type="dxa"/>
            <w:tcBorders>
              <w:top w:val="nil"/>
              <w:left w:val="nil"/>
              <w:bottom w:val="single" w:sz="4" w:space="0" w:color="auto"/>
              <w:right w:val="single" w:sz="4" w:space="0" w:color="auto"/>
            </w:tcBorders>
            <w:shd w:val="clear" w:color="000000" w:fill="FFFFFF"/>
            <w:noWrap/>
            <w:vAlign w:val="bottom"/>
            <w:hideMark/>
          </w:tcPr>
          <w:p w14:paraId="125A892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0.8077694471%</w:t>
            </w:r>
          </w:p>
        </w:tc>
        <w:tc>
          <w:tcPr>
            <w:tcW w:w="619" w:type="dxa"/>
            <w:tcBorders>
              <w:top w:val="nil"/>
              <w:left w:val="nil"/>
              <w:bottom w:val="single" w:sz="4" w:space="0" w:color="auto"/>
              <w:right w:val="single" w:sz="4" w:space="0" w:color="auto"/>
            </w:tcBorders>
            <w:shd w:val="clear" w:color="000000" w:fill="FFFFFF"/>
            <w:noWrap/>
            <w:vAlign w:val="bottom"/>
            <w:hideMark/>
          </w:tcPr>
          <w:p w14:paraId="364B9A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6CF64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8304F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235</w:t>
            </w:r>
          </w:p>
        </w:tc>
        <w:tc>
          <w:tcPr>
            <w:tcW w:w="1417" w:type="dxa"/>
            <w:tcBorders>
              <w:top w:val="nil"/>
              <w:left w:val="nil"/>
              <w:bottom w:val="single" w:sz="4" w:space="0" w:color="auto"/>
              <w:right w:val="single" w:sz="4" w:space="0" w:color="auto"/>
            </w:tcBorders>
            <w:shd w:val="clear" w:color="000000" w:fill="FFFFFF"/>
            <w:noWrap/>
            <w:vAlign w:val="bottom"/>
            <w:hideMark/>
          </w:tcPr>
          <w:p w14:paraId="6064797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1.3541452071%</w:t>
            </w:r>
          </w:p>
        </w:tc>
        <w:tc>
          <w:tcPr>
            <w:tcW w:w="753" w:type="dxa"/>
            <w:tcBorders>
              <w:top w:val="nil"/>
              <w:left w:val="nil"/>
              <w:bottom w:val="single" w:sz="4" w:space="0" w:color="auto"/>
              <w:right w:val="single" w:sz="4" w:space="0" w:color="auto"/>
            </w:tcBorders>
            <w:shd w:val="clear" w:color="000000" w:fill="FFFFFF"/>
            <w:noWrap/>
            <w:vAlign w:val="bottom"/>
            <w:hideMark/>
          </w:tcPr>
          <w:p w14:paraId="0995AF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00F32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4FC09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156</w:t>
            </w:r>
          </w:p>
        </w:tc>
        <w:tc>
          <w:tcPr>
            <w:tcW w:w="1299" w:type="dxa"/>
            <w:tcBorders>
              <w:top w:val="nil"/>
              <w:left w:val="nil"/>
              <w:bottom w:val="single" w:sz="4" w:space="0" w:color="auto"/>
              <w:right w:val="single" w:sz="4" w:space="0" w:color="auto"/>
            </w:tcBorders>
            <w:shd w:val="clear" w:color="000000" w:fill="FFFFFF"/>
            <w:noWrap/>
            <w:vAlign w:val="bottom"/>
            <w:hideMark/>
          </w:tcPr>
          <w:p w14:paraId="3A9B440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0.4881115153%</w:t>
            </w:r>
          </w:p>
        </w:tc>
        <w:tc>
          <w:tcPr>
            <w:tcW w:w="665" w:type="dxa"/>
            <w:tcBorders>
              <w:top w:val="nil"/>
              <w:left w:val="nil"/>
              <w:bottom w:val="single" w:sz="4" w:space="0" w:color="auto"/>
              <w:right w:val="single" w:sz="4" w:space="0" w:color="auto"/>
            </w:tcBorders>
            <w:shd w:val="clear" w:color="000000" w:fill="FFFFFF"/>
            <w:noWrap/>
            <w:vAlign w:val="bottom"/>
            <w:hideMark/>
          </w:tcPr>
          <w:p w14:paraId="718DBA1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5285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87415A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196</w:t>
            </w:r>
          </w:p>
        </w:tc>
        <w:tc>
          <w:tcPr>
            <w:tcW w:w="1559" w:type="dxa"/>
            <w:tcBorders>
              <w:top w:val="nil"/>
              <w:left w:val="nil"/>
              <w:bottom w:val="single" w:sz="4" w:space="0" w:color="auto"/>
              <w:right w:val="single" w:sz="4" w:space="0" w:color="auto"/>
            </w:tcBorders>
            <w:shd w:val="clear" w:color="000000" w:fill="FFFFFF"/>
            <w:noWrap/>
            <w:vAlign w:val="bottom"/>
            <w:hideMark/>
          </w:tcPr>
          <w:p w14:paraId="786F352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0.8182704499%</w:t>
            </w:r>
          </w:p>
        </w:tc>
        <w:tc>
          <w:tcPr>
            <w:tcW w:w="619" w:type="dxa"/>
            <w:tcBorders>
              <w:top w:val="nil"/>
              <w:left w:val="nil"/>
              <w:bottom w:val="single" w:sz="4" w:space="0" w:color="auto"/>
              <w:right w:val="single" w:sz="4" w:space="0" w:color="auto"/>
            </w:tcBorders>
            <w:shd w:val="clear" w:color="000000" w:fill="FFFFFF"/>
            <w:noWrap/>
            <w:vAlign w:val="bottom"/>
            <w:hideMark/>
          </w:tcPr>
          <w:p w14:paraId="5D570D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B4B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EDF4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236</w:t>
            </w:r>
          </w:p>
        </w:tc>
        <w:tc>
          <w:tcPr>
            <w:tcW w:w="1417" w:type="dxa"/>
            <w:tcBorders>
              <w:top w:val="nil"/>
              <w:left w:val="nil"/>
              <w:bottom w:val="single" w:sz="4" w:space="0" w:color="auto"/>
              <w:right w:val="single" w:sz="4" w:space="0" w:color="auto"/>
            </w:tcBorders>
            <w:shd w:val="clear" w:color="000000" w:fill="FFFFFF"/>
            <w:noWrap/>
            <w:vAlign w:val="bottom"/>
            <w:hideMark/>
          </w:tcPr>
          <w:p w14:paraId="7DC57CD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1.3717490948%</w:t>
            </w:r>
          </w:p>
        </w:tc>
        <w:tc>
          <w:tcPr>
            <w:tcW w:w="753" w:type="dxa"/>
            <w:tcBorders>
              <w:top w:val="nil"/>
              <w:left w:val="nil"/>
              <w:bottom w:val="single" w:sz="4" w:space="0" w:color="auto"/>
              <w:right w:val="single" w:sz="4" w:space="0" w:color="auto"/>
            </w:tcBorders>
            <w:shd w:val="clear" w:color="000000" w:fill="FFFFFF"/>
            <w:noWrap/>
            <w:vAlign w:val="bottom"/>
            <w:hideMark/>
          </w:tcPr>
          <w:p w14:paraId="1C5410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CBFB92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1BD5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157</w:t>
            </w:r>
          </w:p>
        </w:tc>
        <w:tc>
          <w:tcPr>
            <w:tcW w:w="1299" w:type="dxa"/>
            <w:tcBorders>
              <w:top w:val="nil"/>
              <w:left w:val="nil"/>
              <w:bottom w:val="single" w:sz="4" w:space="0" w:color="auto"/>
              <w:right w:val="single" w:sz="4" w:space="0" w:color="auto"/>
            </w:tcBorders>
            <w:shd w:val="clear" w:color="000000" w:fill="FFFFFF"/>
            <w:noWrap/>
            <w:vAlign w:val="bottom"/>
            <w:hideMark/>
          </w:tcPr>
          <w:p w14:paraId="40EA08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0.4944569650%</w:t>
            </w:r>
          </w:p>
        </w:tc>
        <w:tc>
          <w:tcPr>
            <w:tcW w:w="665" w:type="dxa"/>
            <w:tcBorders>
              <w:top w:val="nil"/>
              <w:left w:val="nil"/>
              <w:bottom w:val="single" w:sz="4" w:space="0" w:color="auto"/>
              <w:right w:val="single" w:sz="4" w:space="0" w:color="auto"/>
            </w:tcBorders>
            <w:shd w:val="clear" w:color="000000" w:fill="FFFFFF"/>
            <w:noWrap/>
            <w:vAlign w:val="bottom"/>
            <w:hideMark/>
          </w:tcPr>
          <w:p w14:paraId="6D5189E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2409A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D9348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197</w:t>
            </w:r>
          </w:p>
        </w:tc>
        <w:tc>
          <w:tcPr>
            <w:tcW w:w="1559" w:type="dxa"/>
            <w:tcBorders>
              <w:top w:val="nil"/>
              <w:left w:val="nil"/>
              <w:bottom w:val="single" w:sz="4" w:space="0" w:color="auto"/>
              <w:right w:val="single" w:sz="4" w:space="0" w:color="auto"/>
            </w:tcBorders>
            <w:shd w:val="clear" w:color="000000" w:fill="FFFFFF"/>
            <w:noWrap/>
            <w:vAlign w:val="bottom"/>
            <w:hideMark/>
          </w:tcPr>
          <w:p w14:paraId="564E41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0.8289079658%</w:t>
            </w:r>
          </w:p>
        </w:tc>
        <w:tc>
          <w:tcPr>
            <w:tcW w:w="619" w:type="dxa"/>
            <w:tcBorders>
              <w:top w:val="nil"/>
              <w:left w:val="nil"/>
              <w:bottom w:val="single" w:sz="4" w:space="0" w:color="auto"/>
              <w:right w:val="single" w:sz="4" w:space="0" w:color="auto"/>
            </w:tcBorders>
            <w:shd w:val="clear" w:color="000000" w:fill="FFFFFF"/>
            <w:noWrap/>
            <w:vAlign w:val="bottom"/>
            <w:hideMark/>
          </w:tcPr>
          <w:p w14:paraId="133B9A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B0EF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E195F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237</w:t>
            </w:r>
          </w:p>
        </w:tc>
        <w:tc>
          <w:tcPr>
            <w:tcW w:w="1417" w:type="dxa"/>
            <w:tcBorders>
              <w:top w:val="nil"/>
              <w:left w:val="nil"/>
              <w:bottom w:val="single" w:sz="4" w:space="0" w:color="auto"/>
              <w:right w:val="single" w:sz="4" w:space="0" w:color="auto"/>
            </w:tcBorders>
            <w:shd w:val="clear" w:color="000000" w:fill="FFFFFF"/>
            <w:noWrap/>
            <w:vAlign w:val="bottom"/>
            <w:hideMark/>
          </w:tcPr>
          <w:p w14:paraId="3F43C8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1.3895818330%</w:t>
            </w:r>
          </w:p>
        </w:tc>
        <w:tc>
          <w:tcPr>
            <w:tcW w:w="753" w:type="dxa"/>
            <w:tcBorders>
              <w:top w:val="nil"/>
              <w:left w:val="nil"/>
              <w:bottom w:val="single" w:sz="4" w:space="0" w:color="auto"/>
              <w:right w:val="single" w:sz="4" w:space="0" w:color="auto"/>
            </w:tcBorders>
            <w:shd w:val="clear" w:color="000000" w:fill="FFFFFF"/>
            <w:noWrap/>
            <w:vAlign w:val="bottom"/>
            <w:hideMark/>
          </w:tcPr>
          <w:p w14:paraId="26671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5F96FA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2FA64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158</w:t>
            </w:r>
          </w:p>
        </w:tc>
        <w:tc>
          <w:tcPr>
            <w:tcW w:w="1299" w:type="dxa"/>
            <w:tcBorders>
              <w:top w:val="nil"/>
              <w:left w:val="nil"/>
              <w:bottom w:val="single" w:sz="4" w:space="0" w:color="auto"/>
              <w:right w:val="single" w:sz="4" w:space="0" w:color="auto"/>
            </w:tcBorders>
            <w:shd w:val="clear" w:color="000000" w:fill="FFFFFF"/>
            <w:noWrap/>
            <w:vAlign w:val="bottom"/>
            <w:hideMark/>
          </w:tcPr>
          <w:p w14:paraId="390B9F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0.5008849055%</w:t>
            </w:r>
          </w:p>
        </w:tc>
        <w:tc>
          <w:tcPr>
            <w:tcW w:w="665" w:type="dxa"/>
            <w:tcBorders>
              <w:top w:val="nil"/>
              <w:left w:val="nil"/>
              <w:bottom w:val="single" w:sz="4" w:space="0" w:color="auto"/>
              <w:right w:val="single" w:sz="4" w:space="0" w:color="auto"/>
            </w:tcBorders>
            <w:shd w:val="clear" w:color="000000" w:fill="FFFFFF"/>
            <w:noWrap/>
            <w:vAlign w:val="bottom"/>
            <w:hideMark/>
          </w:tcPr>
          <w:p w14:paraId="0DE86A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84324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D4826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198</w:t>
            </w:r>
          </w:p>
        </w:tc>
        <w:tc>
          <w:tcPr>
            <w:tcW w:w="1559" w:type="dxa"/>
            <w:tcBorders>
              <w:top w:val="nil"/>
              <w:left w:val="nil"/>
              <w:bottom w:val="single" w:sz="4" w:space="0" w:color="auto"/>
              <w:right w:val="single" w:sz="4" w:space="0" w:color="auto"/>
            </w:tcBorders>
            <w:shd w:val="clear" w:color="000000" w:fill="FFFFFF"/>
            <w:noWrap/>
            <w:vAlign w:val="bottom"/>
            <w:hideMark/>
          </w:tcPr>
          <w:p w14:paraId="1D9A86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0.8396837693%</w:t>
            </w:r>
          </w:p>
        </w:tc>
        <w:tc>
          <w:tcPr>
            <w:tcW w:w="619" w:type="dxa"/>
            <w:tcBorders>
              <w:top w:val="nil"/>
              <w:left w:val="nil"/>
              <w:bottom w:val="single" w:sz="4" w:space="0" w:color="auto"/>
              <w:right w:val="single" w:sz="4" w:space="0" w:color="auto"/>
            </w:tcBorders>
            <w:shd w:val="clear" w:color="000000" w:fill="FFFFFF"/>
            <w:noWrap/>
            <w:vAlign w:val="bottom"/>
            <w:hideMark/>
          </w:tcPr>
          <w:p w14:paraId="4C1381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663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4956E8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238</w:t>
            </w:r>
          </w:p>
        </w:tc>
        <w:tc>
          <w:tcPr>
            <w:tcW w:w="1417" w:type="dxa"/>
            <w:tcBorders>
              <w:top w:val="nil"/>
              <w:left w:val="nil"/>
              <w:bottom w:val="single" w:sz="4" w:space="0" w:color="auto"/>
              <w:right w:val="single" w:sz="4" w:space="0" w:color="auto"/>
            </w:tcBorders>
            <w:shd w:val="clear" w:color="000000" w:fill="FFFFFF"/>
            <w:noWrap/>
            <w:vAlign w:val="bottom"/>
            <w:hideMark/>
          </w:tcPr>
          <w:p w14:paraId="13BE7A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1.4076463968%</w:t>
            </w:r>
          </w:p>
        </w:tc>
        <w:tc>
          <w:tcPr>
            <w:tcW w:w="753" w:type="dxa"/>
            <w:tcBorders>
              <w:top w:val="nil"/>
              <w:left w:val="nil"/>
              <w:bottom w:val="single" w:sz="4" w:space="0" w:color="auto"/>
              <w:right w:val="single" w:sz="4" w:space="0" w:color="auto"/>
            </w:tcBorders>
            <w:shd w:val="clear" w:color="000000" w:fill="FFFFFF"/>
            <w:noWrap/>
            <w:vAlign w:val="bottom"/>
            <w:hideMark/>
          </w:tcPr>
          <w:p w14:paraId="0D699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DCF3F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D3C2FB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159</w:t>
            </w:r>
          </w:p>
        </w:tc>
        <w:tc>
          <w:tcPr>
            <w:tcW w:w="1299" w:type="dxa"/>
            <w:tcBorders>
              <w:top w:val="nil"/>
              <w:left w:val="nil"/>
              <w:bottom w:val="single" w:sz="4" w:space="0" w:color="auto"/>
              <w:right w:val="single" w:sz="4" w:space="0" w:color="auto"/>
            </w:tcBorders>
            <w:shd w:val="clear" w:color="000000" w:fill="FFFFFF"/>
            <w:noWrap/>
            <w:vAlign w:val="bottom"/>
            <w:hideMark/>
          </w:tcPr>
          <w:p w14:paraId="38FFF4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0.5073964093%</w:t>
            </w:r>
          </w:p>
        </w:tc>
        <w:tc>
          <w:tcPr>
            <w:tcW w:w="665" w:type="dxa"/>
            <w:tcBorders>
              <w:top w:val="nil"/>
              <w:left w:val="nil"/>
              <w:bottom w:val="single" w:sz="4" w:space="0" w:color="auto"/>
              <w:right w:val="single" w:sz="4" w:space="0" w:color="auto"/>
            </w:tcBorders>
            <w:shd w:val="clear" w:color="000000" w:fill="FFFFFF"/>
            <w:noWrap/>
            <w:vAlign w:val="bottom"/>
            <w:hideMark/>
          </w:tcPr>
          <w:p w14:paraId="4E4AE5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437E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A4657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199</w:t>
            </w:r>
          </w:p>
        </w:tc>
        <w:tc>
          <w:tcPr>
            <w:tcW w:w="1559" w:type="dxa"/>
            <w:tcBorders>
              <w:top w:val="nil"/>
              <w:left w:val="nil"/>
              <w:bottom w:val="single" w:sz="4" w:space="0" w:color="auto"/>
              <w:right w:val="single" w:sz="4" w:space="0" w:color="auto"/>
            </w:tcBorders>
            <w:shd w:val="clear" w:color="000000" w:fill="FFFFFF"/>
            <w:noWrap/>
            <w:vAlign w:val="bottom"/>
            <w:hideMark/>
          </w:tcPr>
          <w:p w14:paraId="77944F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0.8505996583%</w:t>
            </w:r>
          </w:p>
        </w:tc>
        <w:tc>
          <w:tcPr>
            <w:tcW w:w="619" w:type="dxa"/>
            <w:tcBorders>
              <w:top w:val="nil"/>
              <w:left w:val="nil"/>
              <w:bottom w:val="single" w:sz="4" w:space="0" w:color="auto"/>
              <w:right w:val="single" w:sz="4" w:space="0" w:color="auto"/>
            </w:tcBorders>
            <w:shd w:val="clear" w:color="000000" w:fill="FFFFFF"/>
            <w:noWrap/>
            <w:vAlign w:val="bottom"/>
            <w:hideMark/>
          </w:tcPr>
          <w:p w14:paraId="0FCB2FC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0F5E3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42B54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239</w:t>
            </w:r>
          </w:p>
        </w:tc>
        <w:tc>
          <w:tcPr>
            <w:tcW w:w="1417" w:type="dxa"/>
            <w:tcBorders>
              <w:top w:val="nil"/>
              <w:left w:val="nil"/>
              <w:bottom w:val="single" w:sz="4" w:space="0" w:color="auto"/>
              <w:right w:val="single" w:sz="4" w:space="0" w:color="auto"/>
            </w:tcBorders>
            <w:shd w:val="clear" w:color="000000" w:fill="FFFFFF"/>
            <w:noWrap/>
            <w:vAlign w:val="bottom"/>
            <w:hideMark/>
          </w:tcPr>
          <w:p w14:paraId="3D478D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1.4259458000%</w:t>
            </w:r>
          </w:p>
        </w:tc>
        <w:tc>
          <w:tcPr>
            <w:tcW w:w="753" w:type="dxa"/>
            <w:tcBorders>
              <w:top w:val="nil"/>
              <w:left w:val="nil"/>
              <w:bottom w:val="single" w:sz="4" w:space="0" w:color="auto"/>
              <w:right w:val="single" w:sz="4" w:space="0" w:color="auto"/>
            </w:tcBorders>
            <w:shd w:val="clear" w:color="000000" w:fill="FFFFFF"/>
            <w:noWrap/>
            <w:vAlign w:val="bottom"/>
            <w:hideMark/>
          </w:tcPr>
          <w:p w14:paraId="7D14AA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B8780BB"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3884F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160</w:t>
            </w:r>
          </w:p>
        </w:tc>
        <w:tc>
          <w:tcPr>
            <w:tcW w:w="1299" w:type="dxa"/>
            <w:tcBorders>
              <w:top w:val="nil"/>
              <w:left w:val="nil"/>
              <w:bottom w:val="single" w:sz="4" w:space="0" w:color="auto"/>
              <w:right w:val="single" w:sz="4" w:space="0" w:color="auto"/>
            </w:tcBorders>
            <w:shd w:val="clear" w:color="000000" w:fill="FFFFFF"/>
            <w:noWrap/>
            <w:vAlign w:val="bottom"/>
            <w:hideMark/>
          </w:tcPr>
          <w:p w14:paraId="7F5BFCB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0.5139925626%</w:t>
            </w:r>
          </w:p>
        </w:tc>
        <w:tc>
          <w:tcPr>
            <w:tcW w:w="665" w:type="dxa"/>
            <w:tcBorders>
              <w:top w:val="nil"/>
              <w:left w:val="nil"/>
              <w:bottom w:val="single" w:sz="4" w:space="0" w:color="auto"/>
              <w:right w:val="single" w:sz="4" w:space="0" w:color="auto"/>
            </w:tcBorders>
            <w:shd w:val="clear" w:color="000000" w:fill="FFFFFF"/>
            <w:noWrap/>
            <w:vAlign w:val="bottom"/>
            <w:hideMark/>
          </w:tcPr>
          <w:p w14:paraId="06FBA6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F4136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3D4FE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200</w:t>
            </w:r>
          </w:p>
        </w:tc>
        <w:tc>
          <w:tcPr>
            <w:tcW w:w="1559" w:type="dxa"/>
            <w:tcBorders>
              <w:top w:val="nil"/>
              <w:left w:val="nil"/>
              <w:bottom w:val="single" w:sz="4" w:space="0" w:color="auto"/>
              <w:right w:val="single" w:sz="4" w:space="0" w:color="auto"/>
            </w:tcBorders>
            <w:shd w:val="clear" w:color="000000" w:fill="FFFFFF"/>
            <w:noWrap/>
            <w:vAlign w:val="bottom"/>
            <w:hideMark/>
          </w:tcPr>
          <w:p w14:paraId="1D40F0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0.8616574539%</w:t>
            </w:r>
          </w:p>
        </w:tc>
        <w:tc>
          <w:tcPr>
            <w:tcW w:w="619" w:type="dxa"/>
            <w:tcBorders>
              <w:top w:val="nil"/>
              <w:left w:val="nil"/>
              <w:bottom w:val="single" w:sz="4" w:space="0" w:color="auto"/>
              <w:right w:val="single" w:sz="4" w:space="0" w:color="auto"/>
            </w:tcBorders>
            <w:shd w:val="clear" w:color="000000" w:fill="FFFFFF"/>
            <w:noWrap/>
            <w:vAlign w:val="bottom"/>
            <w:hideMark/>
          </w:tcPr>
          <w:p w14:paraId="5F58E30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0B72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3EAB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240</w:t>
            </w:r>
          </w:p>
        </w:tc>
        <w:tc>
          <w:tcPr>
            <w:tcW w:w="1417" w:type="dxa"/>
            <w:tcBorders>
              <w:top w:val="nil"/>
              <w:left w:val="nil"/>
              <w:bottom w:val="single" w:sz="4" w:space="0" w:color="auto"/>
              <w:right w:val="single" w:sz="4" w:space="0" w:color="auto"/>
            </w:tcBorders>
            <w:shd w:val="clear" w:color="000000" w:fill="FFFFFF"/>
            <w:noWrap/>
            <w:vAlign w:val="bottom"/>
            <w:hideMark/>
          </w:tcPr>
          <w:p w14:paraId="3946800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1.4444830958%</w:t>
            </w:r>
          </w:p>
        </w:tc>
        <w:tc>
          <w:tcPr>
            <w:tcW w:w="753" w:type="dxa"/>
            <w:tcBorders>
              <w:top w:val="nil"/>
              <w:left w:val="nil"/>
              <w:bottom w:val="single" w:sz="4" w:space="0" w:color="auto"/>
              <w:right w:val="single" w:sz="4" w:space="0" w:color="auto"/>
            </w:tcBorders>
            <w:shd w:val="clear" w:color="000000" w:fill="FFFFFF"/>
            <w:noWrap/>
            <w:vAlign w:val="bottom"/>
            <w:hideMark/>
          </w:tcPr>
          <w:p w14:paraId="60AB6D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086260AD" w14:textId="77777777" w:rsidR="000821C4" w:rsidRDefault="000821C4" w:rsidP="000821C4">
      <w:pPr>
        <w:jc w:val="both"/>
      </w:pPr>
    </w:p>
    <w:sectPr w:rsidR="000821C4">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DB76D" w14:textId="77777777" w:rsidR="000F02DB" w:rsidRDefault="000F02DB" w:rsidP="00E25541">
      <w:pPr>
        <w:spacing w:after="0" w:line="240" w:lineRule="auto"/>
      </w:pPr>
      <w:r>
        <w:separator/>
      </w:r>
    </w:p>
  </w:endnote>
  <w:endnote w:type="continuationSeparator" w:id="0">
    <w:p w14:paraId="4D4BB17F" w14:textId="77777777" w:rsidR="000F02DB" w:rsidRDefault="000F02DB" w:rsidP="00E25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54691545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1D4C06BA" w14:textId="022FF8D4" w:rsidR="00E25541" w:rsidRPr="002B21C6" w:rsidRDefault="00E25541" w:rsidP="000D3311">
            <w:pPr>
              <w:pStyle w:val="Piedepgina"/>
              <w:jc w:val="right"/>
              <w:rPr>
                <w:sz w:val="18"/>
                <w:szCs w:val="18"/>
              </w:rPr>
            </w:pPr>
            <w:r w:rsidRPr="002B21C6">
              <w:rPr>
                <w:rFonts w:ascii="Leelawadee" w:hAnsi="Leelawadee" w:cs="Leelawadee"/>
                <w:sz w:val="18"/>
                <w:szCs w:val="18"/>
                <w:lang w:val="es-ES"/>
              </w:rPr>
              <w:t xml:space="preserve">Página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PAGE</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2</w:t>
            </w:r>
            <w:r w:rsidRPr="002B21C6">
              <w:rPr>
                <w:rFonts w:ascii="Leelawadee" w:hAnsi="Leelawadee" w:cs="Leelawadee"/>
                <w:b/>
                <w:bCs/>
                <w:sz w:val="18"/>
                <w:szCs w:val="18"/>
              </w:rPr>
              <w:fldChar w:fldCharType="end"/>
            </w:r>
            <w:r w:rsidRPr="002B21C6">
              <w:rPr>
                <w:rFonts w:ascii="Leelawadee" w:hAnsi="Leelawadee" w:cs="Leelawadee"/>
                <w:sz w:val="18"/>
                <w:szCs w:val="18"/>
                <w:lang w:val="es-ES"/>
              </w:rPr>
              <w:t xml:space="preserve"> de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NUMPAGES</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8</w:t>
            </w:r>
            <w:r w:rsidRPr="002B21C6">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6CD2E" w14:textId="77777777" w:rsidR="000F02DB" w:rsidRDefault="000F02DB" w:rsidP="00E25541">
      <w:pPr>
        <w:spacing w:after="0" w:line="240" w:lineRule="auto"/>
      </w:pPr>
      <w:r>
        <w:separator/>
      </w:r>
    </w:p>
  </w:footnote>
  <w:footnote w:type="continuationSeparator" w:id="0">
    <w:p w14:paraId="562C19A5" w14:textId="77777777" w:rsidR="000F02DB" w:rsidRDefault="000F02DB" w:rsidP="00E25541">
      <w:pPr>
        <w:spacing w:after="0" w:line="240" w:lineRule="auto"/>
      </w:pPr>
      <w:r>
        <w:continuationSeparator/>
      </w:r>
    </w:p>
  </w:footnote>
  <w:footnote w:id="1">
    <w:p w14:paraId="16F2E18D" w14:textId="68F7FE4F" w:rsidR="00FE4067" w:rsidRPr="00FE4067" w:rsidRDefault="00FE4067" w:rsidP="00FE4067">
      <w:pPr>
        <w:pStyle w:val="Textonotapie"/>
        <w:jc w:val="both"/>
        <w:rPr>
          <w:lang w:val="es-ES"/>
        </w:rPr>
      </w:pPr>
      <w:r>
        <w:rPr>
          <w:rStyle w:val="Refdenotaalpie"/>
        </w:rPr>
        <w:footnoteRef/>
      </w:r>
      <w:r>
        <w:t xml:space="preserve"> </w:t>
      </w:r>
      <w:r w:rsidRPr="00022C77">
        <w:rPr>
          <w:rFonts w:asciiTheme="majorHAnsi" w:hAnsiTheme="majorHAnsi"/>
          <w:sz w:val="18"/>
          <w:szCs w:val="18"/>
          <w:lang w:val="es-ES"/>
        </w:rPr>
        <w:t xml:space="preserve">En su caso, el Licitante podrá incrementar el plazo de la vigencia de la Oferta de Crédito, en el entendido que no podrá ser menor a </w:t>
      </w:r>
      <w:r>
        <w:rPr>
          <w:rFonts w:asciiTheme="majorHAnsi" w:hAnsiTheme="majorHAnsi"/>
          <w:sz w:val="18"/>
          <w:szCs w:val="18"/>
          <w:lang w:val="es-ES"/>
        </w:rPr>
        <w:t>9</w:t>
      </w:r>
      <w:r w:rsidRPr="00022C77">
        <w:rPr>
          <w:rFonts w:asciiTheme="majorHAnsi" w:hAnsiTheme="majorHAnsi"/>
          <w:sz w:val="18"/>
          <w:szCs w:val="18"/>
          <w:lang w:val="es-ES"/>
        </w:rPr>
        <w:t>0 (</w:t>
      </w:r>
      <w:r>
        <w:rPr>
          <w:rFonts w:asciiTheme="majorHAnsi" w:hAnsiTheme="majorHAnsi"/>
          <w:sz w:val="18"/>
          <w:szCs w:val="18"/>
          <w:lang w:val="es-ES"/>
        </w:rPr>
        <w:t>noventa</w:t>
      </w:r>
      <w:r w:rsidRPr="00022C77">
        <w:rPr>
          <w:rFonts w:asciiTheme="majorHAnsi" w:hAnsiTheme="majorHAnsi"/>
          <w:sz w:val="18"/>
          <w:szCs w:val="18"/>
          <w:lang w:val="es-ES"/>
        </w:rPr>
        <w:t>) días naturales</w:t>
      </w:r>
      <w:r>
        <w:rPr>
          <w:rFonts w:asciiTheme="majorHAnsi" w:hAnsiTheme="majorHAnsi"/>
          <w:sz w:val="18"/>
          <w:szCs w:val="18"/>
          <w:lang w:val="es-ES"/>
        </w:rPr>
        <w:t>.</w:t>
      </w:r>
    </w:p>
  </w:footnote>
  <w:footnote w:id="2">
    <w:p w14:paraId="521B4627" w14:textId="022FB503" w:rsidR="00F91E7E" w:rsidRPr="00F91E7E" w:rsidRDefault="00F91E7E" w:rsidP="00F91E7E">
      <w:pPr>
        <w:pStyle w:val="Textonotapie"/>
        <w:jc w:val="both"/>
      </w:pPr>
      <w:r>
        <w:rPr>
          <w:rStyle w:val="Refdenotaalpie"/>
        </w:rPr>
        <w:footnoteRef/>
      </w:r>
      <w:r>
        <w:t xml:space="preserve"> </w:t>
      </w:r>
      <w:r w:rsidRPr="00F91E7E">
        <w:rPr>
          <w:rFonts w:asciiTheme="majorHAnsi" w:hAnsiTheme="majorHAnsi" w:cstheme="minorHAnsi"/>
          <w:sz w:val="18"/>
          <w:szCs w:val="18"/>
        </w:rPr>
        <w:t>El Licitante deberá expresar el Monto de la Oferta en número y letra.</w:t>
      </w:r>
    </w:p>
  </w:footnote>
  <w:footnote w:id="3">
    <w:p w14:paraId="1C283501" w14:textId="00091E58" w:rsidR="00F43F6E" w:rsidRPr="00F43F6E" w:rsidRDefault="00F43F6E" w:rsidP="00F43F6E">
      <w:pPr>
        <w:pStyle w:val="Textonotapie"/>
        <w:jc w:val="both"/>
      </w:pPr>
      <w:r>
        <w:rPr>
          <w:rStyle w:val="Refdenotaalpie"/>
        </w:rPr>
        <w:footnoteRef/>
      </w:r>
      <w:r>
        <w:t xml:space="preserve"> </w:t>
      </w:r>
      <w:r w:rsidRPr="00F43F6E">
        <w:rPr>
          <w:rFonts w:asciiTheme="majorHAnsi" w:hAnsiTheme="majorHAnsi"/>
          <w:sz w:val="18"/>
          <w:szCs w:val="18"/>
          <w:lang w:val="es-ES"/>
        </w:rPr>
        <w:t xml:space="preserve">El monto mínimo de las Ofertas de Crédito será por la cantidad de </w:t>
      </w:r>
      <w:r w:rsidRPr="009F4622">
        <w:rPr>
          <w:rFonts w:asciiTheme="majorHAnsi" w:hAnsiTheme="majorHAnsi"/>
          <w:sz w:val="18"/>
          <w:szCs w:val="18"/>
          <w:lang w:val="es-ES"/>
        </w:rPr>
        <w:t>$500</w:t>
      </w:r>
      <w:r w:rsidR="009F4622">
        <w:rPr>
          <w:rFonts w:asciiTheme="majorHAnsi" w:hAnsiTheme="majorHAnsi"/>
          <w:sz w:val="18"/>
          <w:szCs w:val="18"/>
          <w:lang w:val="es-ES"/>
        </w:rPr>
        <w:t>’</w:t>
      </w:r>
      <w:r w:rsidRPr="009F4622">
        <w:rPr>
          <w:rFonts w:asciiTheme="majorHAnsi" w:hAnsiTheme="majorHAnsi"/>
          <w:sz w:val="18"/>
          <w:szCs w:val="18"/>
          <w:lang w:val="es-ES"/>
        </w:rPr>
        <w:t>000</w:t>
      </w:r>
      <w:r w:rsidRPr="00F43F6E">
        <w:rPr>
          <w:rFonts w:asciiTheme="majorHAnsi" w:hAnsiTheme="majorHAnsi"/>
          <w:sz w:val="18"/>
          <w:szCs w:val="18"/>
          <w:lang w:val="es-ES"/>
        </w:rPr>
        <w:t>,000.00 (quinientos millones de pesos 00/100 M.N.). conforme al numeral 5.1 de las Bases de la Licitación</w:t>
      </w:r>
      <w:r>
        <w:rPr>
          <w:rFonts w:asciiTheme="majorHAnsi" w:hAnsiTheme="majorHAnsi"/>
          <w:sz w:val="18"/>
          <w:szCs w:val="18"/>
          <w:lang w:val="es-ES"/>
        </w:rPr>
        <w:t>.</w:t>
      </w:r>
    </w:p>
  </w:footnote>
  <w:footnote w:id="4">
    <w:p w14:paraId="3D63B517" w14:textId="0EA2E8CE" w:rsidR="00F43F6E" w:rsidRPr="00F43F6E" w:rsidRDefault="00F43F6E">
      <w:pPr>
        <w:pStyle w:val="Textonotapie"/>
        <w:rPr>
          <w:lang w:val="es-ES"/>
        </w:rPr>
      </w:pPr>
      <w:r>
        <w:rPr>
          <w:rStyle w:val="Refdenotaalpie"/>
        </w:rPr>
        <w:footnoteRef/>
      </w:r>
      <w:r>
        <w:t xml:space="preserve"> </w:t>
      </w:r>
      <w:r w:rsidRPr="00F43F6E">
        <w:rPr>
          <w:rFonts w:asciiTheme="majorHAnsi" w:hAnsiTheme="majorHAnsi"/>
          <w:sz w:val="18"/>
          <w:szCs w:val="18"/>
        </w:rPr>
        <w:t>La Sobretasa deberá expresarse con dos decimales.</w:t>
      </w:r>
    </w:p>
  </w:footnote>
  <w:footnote w:id="5">
    <w:p w14:paraId="2D86675F" w14:textId="77777777" w:rsidR="009F4622" w:rsidRDefault="009F4622" w:rsidP="009F4622">
      <w:pPr>
        <w:pStyle w:val="Textonotapie"/>
        <w:jc w:val="both"/>
      </w:pPr>
      <w:r>
        <w:rPr>
          <w:rStyle w:val="Refdenotaalpie"/>
        </w:rPr>
        <w:footnoteRef/>
      </w:r>
      <w:r>
        <w:t xml:space="preserve"> </w:t>
      </w:r>
      <w:r>
        <w:rPr>
          <w:rFonts w:asciiTheme="majorHAnsi" w:hAnsiTheme="majorHAnsi"/>
          <w:sz w:val="18"/>
          <w:szCs w:val="18"/>
        </w:rPr>
        <w:t xml:space="preserve">El Licitante deberá indicar el factor aplicable, en el entendido que éste </w:t>
      </w:r>
      <w:r>
        <w:rPr>
          <w:rFonts w:asciiTheme="majorHAnsi" w:hAnsiTheme="majorHAnsi"/>
          <w:sz w:val="18"/>
          <w:szCs w:val="18"/>
          <w:lang w:val="es-ES"/>
        </w:rPr>
        <w:t>no podrá ser mayor 2.0 (</w:t>
      </w:r>
      <w:proofErr w:type="gramStart"/>
      <w:r>
        <w:rPr>
          <w:rFonts w:asciiTheme="majorHAnsi" w:hAnsiTheme="majorHAnsi"/>
          <w:sz w:val="18"/>
          <w:szCs w:val="18"/>
          <w:lang w:val="es-ES"/>
        </w:rPr>
        <w:t>dos punto</w:t>
      </w:r>
      <w:proofErr w:type="gramEnd"/>
      <w:r>
        <w:rPr>
          <w:rFonts w:asciiTheme="majorHAnsi" w:hAnsiTheme="majorHAnsi"/>
          <w:sz w:val="18"/>
          <w:szCs w:val="18"/>
          <w:lang w:val="es-ES"/>
        </w:rPr>
        <w:t xml:space="preserve"> cero).</w:t>
      </w:r>
    </w:p>
  </w:footnote>
  <w:footnote w:id="6">
    <w:p w14:paraId="7899AF01" w14:textId="65ADC3D7" w:rsidR="00E25541" w:rsidRPr="00F43F6E" w:rsidRDefault="00E25541" w:rsidP="00E25541">
      <w:pPr>
        <w:pStyle w:val="Textonotapie"/>
        <w:jc w:val="both"/>
        <w:rPr>
          <w:rFonts w:asciiTheme="majorHAnsi" w:hAnsiTheme="majorHAnsi" w:cs="Leelawadee"/>
          <w:sz w:val="18"/>
          <w:szCs w:val="18"/>
        </w:rPr>
      </w:pPr>
      <w:r w:rsidRPr="00E50954">
        <w:rPr>
          <w:rStyle w:val="Refdenotaalpie"/>
          <w:rFonts w:ascii="Leelawadee" w:hAnsi="Leelawadee" w:cs="Leelawadee" w:hint="cs"/>
          <w:sz w:val="18"/>
          <w:szCs w:val="18"/>
        </w:rPr>
        <w:footnoteRef/>
      </w:r>
      <w:r w:rsidRPr="00E50954">
        <w:rPr>
          <w:rFonts w:ascii="Leelawadee" w:hAnsi="Leelawadee" w:cs="Leelawadee" w:hint="cs"/>
          <w:sz w:val="18"/>
          <w:szCs w:val="18"/>
        </w:rPr>
        <w:t xml:space="preserve"> </w:t>
      </w:r>
      <w:r w:rsidRPr="00E50954">
        <w:rPr>
          <w:rFonts w:asciiTheme="majorHAnsi" w:hAnsiTheme="majorHAnsi" w:cs="Leelawadee"/>
          <w:sz w:val="18"/>
          <w:szCs w:val="18"/>
        </w:rPr>
        <w:t>Se refiere a las calificaciones en escala nacional</w:t>
      </w:r>
      <w:r w:rsidR="00AE7EAF" w:rsidRPr="00E50954">
        <w:rPr>
          <w:rFonts w:asciiTheme="majorHAnsi" w:hAnsiTheme="majorHAnsi" w:cs="Leelawadee"/>
          <w:sz w:val="18"/>
          <w:szCs w:val="18"/>
        </w:rPr>
        <w:t xml:space="preserve"> y debe respetar los límites establecidos en el Anexo 4.</w:t>
      </w:r>
    </w:p>
  </w:footnote>
  <w:footnote w:id="7">
    <w:p w14:paraId="0AAB9A16" w14:textId="3454BD63" w:rsidR="00FE4067" w:rsidRPr="00FE4067" w:rsidRDefault="00FE4067" w:rsidP="00FE4067">
      <w:pPr>
        <w:pStyle w:val="Textonotapie"/>
        <w:jc w:val="both"/>
      </w:pPr>
      <w:r>
        <w:rPr>
          <w:rStyle w:val="Refdenotaalpie"/>
        </w:rPr>
        <w:footnoteRef/>
      </w:r>
      <w:r>
        <w:t xml:space="preserve"> </w:t>
      </w:r>
      <w:r w:rsidRPr="00FE4067">
        <w:rPr>
          <w:rFonts w:asciiTheme="majorHAnsi" w:hAnsiTheme="majorHAnsi"/>
          <w:sz w:val="18"/>
          <w:szCs w:val="18"/>
        </w:rPr>
        <w:t>En el caso que el Licitante hubiere decidió ampliar la vigencia de la Oferta de crédito, se deberá ajustar el plazo a que se refiere este párrafo.</w:t>
      </w:r>
    </w:p>
  </w:footnote>
  <w:footnote w:id="8">
    <w:p w14:paraId="650BFE08" w14:textId="77777777" w:rsidR="00E25541" w:rsidRPr="008D4A97" w:rsidRDefault="00E25541" w:rsidP="008D4A97">
      <w:pPr>
        <w:pStyle w:val="Textonotapie"/>
        <w:jc w:val="both"/>
        <w:rPr>
          <w:rFonts w:asciiTheme="majorHAnsi" w:hAnsiTheme="majorHAnsi"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8D4A97">
        <w:rPr>
          <w:rFonts w:asciiTheme="majorHAnsi" w:hAnsiTheme="majorHAnsi" w:cs="Leelawadee"/>
          <w:sz w:val="18"/>
          <w:szCs w:val="18"/>
        </w:rPr>
        <w:t>E</w:t>
      </w:r>
      <w:r w:rsidRPr="008D4A97">
        <w:rPr>
          <w:rFonts w:asciiTheme="majorHAnsi" w:hAnsiTheme="majorHAnsi" w:cs="Leelawadee"/>
          <w:sz w:val="18"/>
          <w:szCs w:val="18"/>
          <w:lang w:val="es-419"/>
        </w:rPr>
        <w:t>l Modelo de Contrato de Crédito que se adjunte a la Oferta de Crédito deberá rubricarse en cada una de sus hojas y deberá ser la última versión publicada en la Página Oficial de la Licitación.</w:t>
      </w:r>
    </w:p>
  </w:footnote>
  <w:footnote w:id="9">
    <w:p w14:paraId="181D597E" w14:textId="3F067F41" w:rsidR="00E25541" w:rsidRPr="00CE4057" w:rsidRDefault="00E25541" w:rsidP="00E25541">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w:t>
      </w:r>
      <w:r w:rsidR="000B633E">
        <w:rPr>
          <w:rFonts w:asciiTheme="majorHAnsi" w:hAnsiTheme="majorHAnsi" w:cs="Leelawadee"/>
          <w:sz w:val="18"/>
          <w:szCs w:val="18"/>
        </w:rPr>
        <w:t xml:space="preserve">El </w:t>
      </w:r>
      <w:r w:rsidRPr="000B633E">
        <w:rPr>
          <w:rFonts w:asciiTheme="majorHAnsi" w:hAnsiTheme="majorHAnsi" w:cs="Leelawadee"/>
          <w:sz w:val="18"/>
          <w:szCs w:val="18"/>
        </w:rPr>
        <w:t>Licitante deberá individualizar la Oferta de Crédito y puede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EF6C" w14:textId="09F7C30B" w:rsidR="00E25541" w:rsidRPr="00F43F6E" w:rsidRDefault="00E25541" w:rsidP="00A078DD">
    <w:pPr>
      <w:pStyle w:val="Encabezado"/>
      <w:jc w:val="right"/>
      <w:rPr>
        <w:rFonts w:asciiTheme="majorHAnsi" w:hAnsiTheme="majorHAnsi" w:cs="Leelawadee"/>
        <w:b/>
        <w:bCs/>
        <w:sz w:val="18"/>
        <w:szCs w:val="18"/>
        <w:lang w:val="es-ES"/>
      </w:rPr>
    </w:pPr>
    <w:r w:rsidRPr="00F43F6E">
      <w:rPr>
        <w:rFonts w:asciiTheme="majorHAnsi" w:hAnsiTheme="majorHAnsi" w:cs="Leelawadee"/>
        <w:b/>
        <w:bCs/>
        <w:sz w:val="18"/>
        <w:szCs w:val="18"/>
        <w:lang w:val="es-ES"/>
      </w:rPr>
      <w:t xml:space="preserve">LICITACIÓN PÚBLICA </w:t>
    </w:r>
    <w:proofErr w:type="spellStart"/>
    <w:r w:rsidRPr="00F43F6E">
      <w:rPr>
        <w:rFonts w:asciiTheme="majorHAnsi" w:hAnsiTheme="majorHAnsi" w:cs="Leelawadee"/>
        <w:b/>
        <w:bCs/>
        <w:sz w:val="18"/>
        <w:szCs w:val="18"/>
        <w:lang w:val="es-ES"/>
      </w:rPr>
      <w:t>N°</w:t>
    </w:r>
    <w:proofErr w:type="spellEnd"/>
    <w:r w:rsidRPr="00F43F6E">
      <w:rPr>
        <w:rFonts w:asciiTheme="majorHAnsi" w:hAnsiTheme="majorHAnsi" w:cs="Leelawadee"/>
        <w:b/>
        <w:bCs/>
        <w:sz w:val="18"/>
        <w:szCs w:val="18"/>
        <w:lang w:val="es-ES"/>
      </w:rPr>
      <w:t xml:space="preserve"> </w:t>
    </w:r>
    <w:r w:rsidR="00D44B62" w:rsidRPr="00D44B62">
      <w:rPr>
        <w:rFonts w:asciiTheme="majorHAnsi" w:hAnsiTheme="majorHAnsi" w:cs="Leelawadee"/>
        <w:b/>
        <w:bCs/>
        <w:sz w:val="18"/>
        <w:szCs w:val="18"/>
        <w:lang w:val="es-ES"/>
      </w:rPr>
      <w:t>EA-910002998-N34-2025</w:t>
    </w:r>
  </w:p>
  <w:p w14:paraId="07A64395" w14:textId="497CD395" w:rsidR="00E25541" w:rsidRPr="00F43F6E" w:rsidRDefault="00E25541" w:rsidP="00341C2F">
    <w:pPr>
      <w:pStyle w:val="Encabezado"/>
      <w:jc w:val="right"/>
      <w:rPr>
        <w:rFonts w:asciiTheme="majorHAnsi" w:hAnsiTheme="majorHAnsi" w:cs="Leelawadee"/>
        <w:b/>
        <w:bCs/>
        <w:i/>
        <w:iCs/>
        <w:sz w:val="18"/>
        <w:szCs w:val="18"/>
        <w:lang w:val="es-ES"/>
      </w:rPr>
    </w:pPr>
    <w:r w:rsidRPr="00F43F6E">
      <w:rPr>
        <w:rFonts w:asciiTheme="majorHAnsi" w:hAnsiTheme="majorHAnsi" w:cs="Leelawadee"/>
        <w:b/>
        <w:bCs/>
        <w:i/>
        <w:iCs/>
        <w:sz w:val="18"/>
        <w:szCs w:val="18"/>
        <w:lang w:val="es-ES"/>
      </w:rPr>
      <w:t>Formato de Oferta de Crédito</w:t>
    </w:r>
  </w:p>
  <w:p w14:paraId="107B6CD8" w14:textId="2FE54322" w:rsidR="00E25541" w:rsidRPr="00F43F6E" w:rsidRDefault="00731519" w:rsidP="00341C2F">
    <w:pPr>
      <w:pStyle w:val="Encabezado"/>
      <w:jc w:val="right"/>
      <w:rPr>
        <w:rFonts w:asciiTheme="majorHAnsi" w:hAnsiTheme="majorHAnsi" w:cs="Leelawadee"/>
        <w:b/>
        <w:bCs/>
        <w:i/>
        <w:iCs/>
        <w:sz w:val="18"/>
        <w:szCs w:val="18"/>
        <w:lang w:val="es-ES"/>
      </w:rPr>
    </w:pPr>
    <w:r>
      <w:rPr>
        <w:rFonts w:asciiTheme="majorHAnsi" w:hAnsiTheme="majorHAnsi" w:cs="Leelawadee"/>
        <w:b/>
        <w:bCs/>
        <w:i/>
        <w:iCs/>
        <w:sz w:val="18"/>
        <w:szCs w:val="18"/>
        <w:lang w:val="es-ES"/>
      </w:rPr>
      <w:t>Primera Modificación</w:t>
    </w:r>
  </w:p>
  <w:p w14:paraId="6A0B5968" w14:textId="77777777" w:rsidR="00E25541" w:rsidRPr="00E25541" w:rsidRDefault="00E25541" w:rsidP="00D67BD6">
    <w:pPr>
      <w:pStyle w:val="Encabezado"/>
      <w:jc w:val="center"/>
      <w:rPr>
        <w:rFonts w:asciiTheme="majorHAnsi" w:hAnsiTheme="majorHAnsi" w:cs="Leelawadee"/>
        <w:i/>
        <w:iCs/>
        <w:sz w:val="20"/>
        <w:szCs w:val="20"/>
        <w:lang w:val="es-ES"/>
      </w:rPr>
    </w:pPr>
  </w:p>
  <w:p w14:paraId="5071DACC" w14:textId="77777777" w:rsidR="00E25541" w:rsidRPr="00E25541" w:rsidRDefault="00E25541" w:rsidP="00D67BD6">
    <w:pPr>
      <w:pStyle w:val="Encabezado"/>
      <w:jc w:val="center"/>
      <w:rPr>
        <w:rFonts w:asciiTheme="majorHAnsi" w:hAnsiTheme="majorHAnsi" w:cs="Leelawadee"/>
        <w:i/>
        <w:iCs/>
        <w:sz w:val="20"/>
        <w:szCs w:val="20"/>
        <w:lang w:val="es-ES"/>
      </w:rPr>
    </w:pPr>
    <w:r w:rsidRPr="00E25541">
      <w:rPr>
        <w:rFonts w:asciiTheme="majorHAnsi" w:hAnsiTheme="majorHAnsi" w:cs="Leelawadee"/>
        <w:i/>
        <w:iCs/>
        <w:sz w:val="20"/>
        <w:szCs w:val="20"/>
        <w:lang w:val="es-ES"/>
      </w:rPr>
      <w:t>[Hoja membretada por la Institución Financiera]</w:t>
    </w:r>
  </w:p>
  <w:p w14:paraId="3AE3B327" w14:textId="77777777" w:rsidR="00E25541" w:rsidRPr="00106B12" w:rsidRDefault="00E25541"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2"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58304236">
    <w:abstractNumId w:val="8"/>
  </w:num>
  <w:num w:numId="2" w16cid:durableId="551499229">
    <w:abstractNumId w:val="6"/>
  </w:num>
  <w:num w:numId="3" w16cid:durableId="761026366">
    <w:abstractNumId w:val="5"/>
  </w:num>
  <w:num w:numId="4" w16cid:durableId="1113593469">
    <w:abstractNumId w:val="9"/>
  </w:num>
  <w:num w:numId="5" w16cid:durableId="974259948">
    <w:abstractNumId w:val="2"/>
  </w:num>
  <w:num w:numId="6" w16cid:durableId="1260136454">
    <w:abstractNumId w:val="4"/>
  </w:num>
  <w:num w:numId="7" w16cid:durableId="2018073167">
    <w:abstractNumId w:val="15"/>
  </w:num>
  <w:num w:numId="8" w16cid:durableId="720787174">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743218">
    <w:abstractNumId w:val="13"/>
  </w:num>
  <w:num w:numId="10" w16cid:durableId="152525395">
    <w:abstractNumId w:val="0"/>
  </w:num>
  <w:num w:numId="11" w16cid:durableId="1904293206">
    <w:abstractNumId w:val="7"/>
  </w:num>
  <w:num w:numId="12" w16cid:durableId="1368457479">
    <w:abstractNumId w:val="12"/>
  </w:num>
  <w:num w:numId="13" w16cid:durableId="8646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360594">
    <w:abstractNumId w:val="14"/>
  </w:num>
  <w:num w:numId="15" w16cid:durableId="1635331073">
    <w:abstractNumId w:val="10"/>
  </w:num>
  <w:num w:numId="16" w16cid:durableId="18719909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541"/>
    <w:rsid w:val="00005A9E"/>
    <w:rsid w:val="00006EF4"/>
    <w:rsid w:val="000138A1"/>
    <w:rsid w:val="000164BA"/>
    <w:rsid w:val="00022C77"/>
    <w:rsid w:val="00024006"/>
    <w:rsid w:val="000308A1"/>
    <w:rsid w:val="000351C3"/>
    <w:rsid w:val="00041742"/>
    <w:rsid w:val="0004423C"/>
    <w:rsid w:val="000821C4"/>
    <w:rsid w:val="00082660"/>
    <w:rsid w:val="000A750E"/>
    <w:rsid w:val="000B633E"/>
    <w:rsid w:val="000C10C8"/>
    <w:rsid w:val="000C2AFE"/>
    <w:rsid w:val="000E2EFB"/>
    <w:rsid w:val="000F02DB"/>
    <w:rsid w:val="000F567E"/>
    <w:rsid w:val="00120DEF"/>
    <w:rsid w:val="001248EE"/>
    <w:rsid w:val="0014260C"/>
    <w:rsid w:val="001544F3"/>
    <w:rsid w:val="00197D5C"/>
    <w:rsid w:val="001A4531"/>
    <w:rsid w:val="001C50A9"/>
    <w:rsid w:val="001C5C44"/>
    <w:rsid w:val="001E52CC"/>
    <w:rsid w:val="00201AF8"/>
    <w:rsid w:val="00204969"/>
    <w:rsid w:val="0022729C"/>
    <w:rsid w:val="00286262"/>
    <w:rsid w:val="00290BF4"/>
    <w:rsid w:val="002D4014"/>
    <w:rsid w:val="003056C4"/>
    <w:rsid w:val="00310D93"/>
    <w:rsid w:val="00361084"/>
    <w:rsid w:val="003728B9"/>
    <w:rsid w:val="00385C01"/>
    <w:rsid w:val="00391022"/>
    <w:rsid w:val="003B35A1"/>
    <w:rsid w:val="003C078B"/>
    <w:rsid w:val="003E37BB"/>
    <w:rsid w:val="00450366"/>
    <w:rsid w:val="00454F47"/>
    <w:rsid w:val="0048095E"/>
    <w:rsid w:val="004859E4"/>
    <w:rsid w:val="004931FD"/>
    <w:rsid w:val="004A4E5D"/>
    <w:rsid w:val="004E1BC9"/>
    <w:rsid w:val="00516D2A"/>
    <w:rsid w:val="00520E30"/>
    <w:rsid w:val="00522343"/>
    <w:rsid w:val="00526AA9"/>
    <w:rsid w:val="0055046F"/>
    <w:rsid w:val="0055173D"/>
    <w:rsid w:val="00563A5F"/>
    <w:rsid w:val="00576068"/>
    <w:rsid w:val="005B3077"/>
    <w:rsid w:val="005B4F72"/>
    <w:rsid w:val="005F4C3A"/>
    <w:rsid w:val="0060521B"/>
    <w:rsid w:val="00640524"/>
    <w:rsid w:val="006626A0"/>
    <w:rsid w:val="00663108"/>
    <w:rsid w:val="00664FE7"/>
    <w:rsid w:val="00675D39"/>
    <w:rsid w:val="006859BF"/>
    <w:rsid w:val="00685DBA"/>
    <w:rsid w:val="006B2C55"/>
    <w:rsid w:val="006B63CD"/>
    <w:rsid w:val="006D2DB3"/>
    <w:rsid w:val="006D5BD9"/>
    <w:rsid w:val="00731519"/>
    <w:rsid w:val="007325FD"/>
    <w:rsid w:val="00760521"/>
    <w:rsid w:val="00774E33"/>
    <w:rsid w:val="007B1128"/>
    <w:rsid w:val="007B4B17"/>
    <w:rsid w:val="007C143C"/>
    <w:rsid w:val="007D65E3"/>
    <w:rsid w:val="007E27B4"/>
    <w:rsid w:val="0080105B"/>
    <w:rsid w:val="008311DA"/>
    <w:rsid w:val="00837548"/>
    <w:rsid w:val="008832CD"/>
    <w:rsid w:val="008C4A07"/>
    <w:rsid w:val="008D4A97"/>
    <w:rsid w:val="009145D9"/>
    <w:rsid w:val="00970EA4"/>
    <w:rsid w:val="00985177"/>
    <w:rsid w:val="00990C55"/>
    <w:rsid w:val="009F4622"/>
    <w:rsid w:val="00A00038"/>
    <w:rsid w:val="00A071AD"/>
    <w:rsid w:val="00A16663"/>
    <w:rsid w:val="00A3101B"/>
    <w:rsid w:val="00A47C2D"/>
    <w:rsid w:val="00A50848"/>
    <w:rsid w:val="00A72BFA"/>
    <w:rsid w:val="00A842CD"/>
    <w:rsid w:val="00A91524"/>
    <w:rsid w:val="00A91FCD"/>
    <w:rsid w:val="00A97C17"/>
    <w:rsid w:val="00AB4D50"/>
    <w:rsid w:val="00AE7EAF"/>
    <w:rsid w:val="00B043F6"/>
    <w:rsid w:val="00B12D4F"/>
    <w:rsid w:val="00B16657"/>
    <w:rsid w:val="00B42D36"/>
    <w:rsid w:val="00B43990"/>
    <w:rsid w:val="00B636B3"/>
    <w:rsid w:val="00BB11D3"/>
    <w:rsid w:val="00BB71BF"/>
    <w:rsid w:val="00BC7703"/>
    <w:rsid w:val="00BD7840"/>
    <w:rsid w:val="00C00C22"/>
    <w:rsid w:val="00C13E69"/>
    <w:rsid w:val="00C622FF"/>
    <w:rsid w:val="00CA6D4C"/>
    <w:rsid w:val="00CE3C88"/>
    <w:rsid w:val="00D133DB"/>
    <w:rsid w:val="00D37D17"/>
    <w:rsid w:val="00D422DA"/>
    <w:rsid w:val="00D44B62"/>
    <w:rsid w:val="00D46644"/>
    <w:rsid w:val="00D65DBD"/>
    <w:rsid w:val="00D8261D"/>
    <w:rsid w:val="00D86855"/>
    <w:rsid w:val="00DB4901"/>
    <w:rsid w:val="00DC31BD"/>
    <w:rsid w:val="00E047D0"/>
    <w:rsid w:val="00E25541"/>
    <w:rsid w:val="00E50954"/>
    <w:rsid w:val="00EA4CA1"/>
    <w:rsid w:val="00EC1A84"/>
    <w:rsid w:val="00ED27B7"/>
    <w:rsid w:val="00ED3E97"/>
    <w:rsid w:val="00EF607E"/>
    <w:rsid w:val="00F10F19"/>
    <w:rsid w:val="00F13595"/>
    <w:rsid w:val="00F23C9D"/>
    <w:rsid w:val="00F43F6E"/>
    <w:rsid w:val="00F5565C"/>
    <w:rsid w:val="00F760D1"/>
    <w:rsid w:val="00F83E54"/>
    <w:rsid w:val="00F91E7E"/>
    <w:rsid w:val="00FA1CFD"/>
    <w:rsid w:val="00FB267B"/>
    <w:rsid w:val="00FB7BB1"/>
    <w:rsid w:val="00FC3DE5"/>
    <w:rsid w:val="00FC5BFF"/>
    <w:rsid w:val="00FE13DD"/>
    <w:rsid w:val="00FE4067"/>
    <w:rsid w:val="00FF08AD"/>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AF3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41"/>
    <w:rPr>
      <w:kern w:val="0"/>
      <w14:ligatures w14:val="none"/>
    </w:rPr>
  </w:style>
  <w:style w:type="paragraph" w:styleId="Ttulo1">
    <w:name w:val="heading 1"/>
    <w:basedOn w:val="Normal"/>
    <w:next w:val="Normal"/>
    <w:link w:val="Ttulo1Car"/>
    <w:uiPriority w:val="9"/>
    <w:qFormat/>
    <w:rsid w:val="00E25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25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255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255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255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255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55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55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554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55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255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255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255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255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255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255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255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25541"/>
    <w:rPr>
      <w:rFonts w:eastAsiaTheme="majorEastAsia" w:cstheme="majorBidi"/>
      <w:color w:val="272727" w:themeColor="text1" w:themeTint="D8"/>
    </w:rPr>
  </w:style>
  <w:style w:type="paragraph" w:styleId="Ttulo">
    <w:name w:val="Title"/>
    <w:basedOn w:val="Normal"/>
    <w:next w:val="Normal"/>
    <w:link w:val="TtuloCar"/>
    <w:uiPriority w:val="10"/>
    <w:qFormat/>
    <w:rsid w:val="00E25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55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255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55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25541"/>
    <w:pPr>
      <w:spacing w:before="160"/>
      <w:jc w:val="center"/>
    </w:pPr>
    <w:rPr>
      <w:i/>
      <w:iCs/>
      <w:color w:val="404040" w:themeColor="text1" w:themeTint="BF"/>
    </w:rPr>
  </w:style>
  <w:style w:type="character" w:customStyle="1" w:styleId="CitaCar">
    <w:name w:val="Cita Car"/>
    <w:basedOn w:val="Fuentedeprrafopredeter"/>
    <w:link w:val="Cita"/>
    <w:uiPriority w:val="29"/>
    <w:rsid w:val="00E25541"/>
    <w:rPr>
      <w:i/>
      <w:iCs/>
      <w:color w:val="404040" w:themeColor="text1" w:themeTint="BF"/>
    </w:rPr>
  </w:style>
  <w:style w:type="paragraph" w:styleId="Prrafodelista">
    <w:name w:val="List Paragraph"/>
    <w:aliases w:val="lp1,List Paragraph1,Listas,Bullet Number,lp11,List Paragraph11,Bullet 1,Use Case List Paragraph"/>
    <w:basedOn w:val="Normal"/>
    <w:link w:val="PrrafodelistaCar"/>
    <w:uiPriority w:val="34"/>
    <w:qFormat/>
    <w:rsid w:val="00E25541"/>
    <w:pPr>
      <w:ind w:left="720"/>
      <w:contextualSpacing/>
    </w:pPr>
  </w:style>
  <w:style w:type="character" w:styleId="nfasisintenso">
    <w:name w:val="Intense Emphasis"/>
    <w:basedOn w:val="Fuentedeprrafopredeter"/>
    <w:uiPriority w:val="21"/>
    <w:qFormat/>
    <w:rsid w:val="00E25541"/>
    <w:rPr>
      <w:i/>
      <w:iCs/>
      <w:color w:val="0F4761" w:themeColor="accent1" w:themeShade="BF"/>
    </w:rPr>
  </w:style>
  <w:style w:type="paragraph" w:styleId="Citadestacada">
    <w:name w:val="Intense Quote"/>
    <w:basedOn w:val="Normal"/>
    <w:next w:val="Normal"/>
    <w:link w:val="CitadestacadaCar"/>
    <w:uiPriority w:val="30"/>
    <w:qFormat/>
    <w:rsid w:val="00E25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25541"/>
    <w:rPr>
      <w:i/>
      <w:iCs/>
      <w:color w:val="0F4761" w:themeColor="accent1" w:themeShade="BF"/>
    </w:rPr>
  </w:style>
  <w:style w:type="character" w:styleId="Referenciaintensa">
    <w:name w:val="Intense Reference"/>
    <w:basedOn w:val="Fuentedeprrafopredeter"/>
    <w:uiPriority w:val="32"/>
    <w:qFormat/>
    <w:rsid w:val="00E25541"/>
    <w:rPr>
      <w:b/>
      <w:bCs/>
      <w:smallCaps/>
      <w:color w:val="0F4761" w:themeColor="accent1" w:themeShade="BF"/>
      <w:spacing w:val="5"/>
    </w:rPr>
  </w:style>
  <w:style w:type="paragraph" w:customStyle="1" w:styleId="MUFG">
    <w:name w:val="MUFG"/>
    <w:basedOn w:val="TtuloTDC"/>
    <w:qFormat/>
    <w:rsid w:val="00E2554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paragraph" w:styleId="TtuloTDC">
    <w:name w:val="TOC Heading"/>
    <w:basedOn w:val="Ttulo1"/>
    <w:next w:val="Normal"/>
    <w:uiPriority w:val="39"/>
    <w:semiHidden/>
    <w:unhideWhenUsed/>
    <w:qFormat/>
    <w:rsid w:val="00E25541"/>
    <w:pPr>
      <w:spacing w:before="240" w:after="0"/>
      <w:outlineLvl w:val="9"/>
    </w:pPr>
    <w:rPr>
      <w:sz w:val="32"/>
      <w:szCs w:val="32"/>
    </w:rPr>
  </w:style>
  <w:style w:type="paragraph" w:styleId="Encabezado">
    <w:name w:val="header"/>
    <w:basedOn w:val="Normal"/>
    <w:link w:val="EncabezadoCar"/>
    <w:uiPriority w:val="99"/>
    <w:unhideWhenUsed/>
    <w:rsid w:val="00E2554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541"/>
    <w:rPr>
      <w:kern w:val="0"/>
      <w14:ligatures w14:val="none"/>
    </w:rPr>
  </w:style>
  <w:style w:type="paragraph" w:styleId="Piedepgina">
    <w:name w:val="footer"/>
    <w:basedOn w:val="Normal"/>
    <w:link w:val="PiedepginaCar"/>
    <w:uiPriority w:val="99"/>
    <w:unhideWhenUsed/>
    <w:rsid w:val="00E2554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541"/>
    <w:rPr>
      <w:kern w:val="0"/>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E25541"/>
  </w:style>
  <w:style w:type="table" w:styleId="Tablaconcuadrcula">
    <w:name w:val="Table Grid"/>
    <w:basedOn w:val="Tablanormal"/>
    <w:uiPriority w:val="39"/>
    <w:rsid w:val="00E255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25541"/>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E25541"/>
    <w:rPr>
      <w:rFonts w:ascii="Times New Roman" w:hAnsi="Times New Roman" w:cs="Times New Roman"/>
      <w:kern w:val="0"/>
      <w:sz w:val="20"/>
      <w:szCs w:val="20"/>
      <w14:ligatures w14:val="none"/>
    </w:rPr>
  </w:style>
  <w:style w:type="paragraph" w:customStyle="1" w:styleId="Sinespaciado1">
    <w:name w:val="Sin espaciado1"/>
    <w:uiPriority w:val="1"/>
    <w:qFormat/>
    <w:rsid w:val="00E25541"/>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E25541"/>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E25541"/>
    <w:rPr>
      <w:vertAlign w:val="superscript"/>
    </w:rPr>
  </w:style>
  <w:style w:type="character" w:styleId="Refdecomentario">
    <w:name w:val="annotation reference"/>
    <w:basedOn w:val="Fuentedeprrafopredeter"/>
    <w:uiPriority w:val="99"/>
    <w:semiHidden/>
    <w:unhideWhenUsed/>
    <w:rsid w:val="00E25541"/>
    <w:rPr>
      <w:sz w:val="16"/>
      <w:szCs w:val="16"/>
    </w:rPr>
  </w:style>
  <w:style w:type="paragraph" w:styleId="Textocomentario">
    <w:name w:val="annotation text"/>
    <w:basedOn w:val="Normal"/>
    <w:link w:val="TextocomentarioCar"/>
    <w:uiPriority w:val="99"/>
    <w:unhideWhenUsed/>
    <w:rsid w:val="00E25541"/>
    <w:pPr>
      <w:spacing w:line="240" w:lineRule="auto"/>
    </w:pPr>
    <w:rPr>
      <w:sz w:val="20"/>
      <w:szCs w:val="20"/>
    </w:rPr>
  </w:style>
  <w:style w:type="character" w:customStyle="1" w:styleId="TextocomentarioCar">
    <w:name w:val="Texto comentario Car"/>
    <w:basedOn w:val="Fuentedeprrafopredeter"/>
    <w:link w:val="Textocomentario"/>
    <w:uiPriority w:val="99"/>
    <w:rsid w:val="00E25541"/>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25541"/>
    <w:rPr>
      <w:b/>
      <w:bCs/>
    </w:rPr>
  </w:style>
  <w:style w:type="character" w:customStyle="1" w:styleId="AsuntodelcomentarioCar">
    <w:name w:val="Asunto del comentario Car"/>
    <w:basedOn w:val="TextocomentarioCar"/>
    <w:link w:val="Asuntodelcomentario"/>
    <w:uiPriority w:val="99"/>
    <w:semiHidden/>
    <w:rsid w:val="00E25541"/>
    <w:rPr>
      <w:b/>
      <w:bCs/>
      <w:kern w:val="0"/>
      <w:sz w:val="20"/>
      <w:szCs w:val="20"/>
      <w14:ligatures w14:val="none"/>
    </w:rPr>
  </w:style>
  <w:style w:type="paragraph" w:styleId="Revisin">
    <w:name w:val="Revision"/>
    <w:hidden/>
    <w:uiPriority w:val="99"/>
    <w:semiHidden/>
    <w:rsid w:val="00E25541"/>
    <w:pPr>
      <w:spacing w:after="0" w:line="240" w:lineRule="auto"/>
    </w:pPr>
    <w:rPr>
      <w:kern w:val="0"/>
      <w14:ligatures w14:val="none"/>
    </w:rPr>
  </w:style>
  <w:style w:type="character" w:styleId="Hipervnculo">
    <w:name w:val="Hyperlink"/>
    <w:basedOn w:val="Fuentedeprrafopredeter"/>
    <w:uiPriority w:val="99"/>
    <w:unhideWhenUsed/>
    <w:rsid w:val="00AB4D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91946">
      <w:bodyDiv w:val="1"/>
      <w:marLeft w:val="0"/>
      <w:marRight w:val="0"/>
      <w:marTop w:val="0"/>
      <w:marBottom w:val="0"/>
      <w:divBdr>
        <w:top w:val="none" w:sz="0" w:space="0" w:color="auto"/>
        <w:left w:val="none" w:sz="0" w:space="0" w:color="auto"/>
        <w:bottom w:val="none" w:sz="0" w:space="0" w:color="auto"/>
        <w:right w:val="none" w:sz="0" w:space="0" w:color="auto"/>
      </w:divBdr>
    </w:div>
    <w:div w:id="531922795">
      <w:bodyDiv w:val="1"/>
      <w:marLeft w:val="0"/>
      <w:marRight w:val="0"/>
      <w:marTop w:val="0"/>
      <w:marBottom w:val="0"/>
      <w:divBdr>
        <w:top w:val="none" w:sz="0" w:space="0" w:color="auto"/>
        <w:left w:val="none" w:sz="0" w:space="0" w:color="auto"/>
        <w:bottom w:val="none" w:sz="0" w:space="0" w:color="auto"/>
        <w:right w:val="none" w:sz="0" w:space="0" w:color="auto"/>
      </w:divBdr>
    </w:div>
    <w:div w:id="652291426">
      <w:bodyDiv w:val="1"/>
      <w:marLeft w:val="0"/>
      <w:marRight w:val="0"/>
      <w:marTop w:val="0"/>
      <w:marBottom w:val="0"/>
      <w:divBdr>
        <w:top w:val="none" w:sz="0" w:space="0" w:color="auto"/>
        <w:left w:val="none" w:sz="0" w:space="0" w:color="auto"/>
        <w:bottom w:val="none" w:sz="0" w:space="0" w:color="auto"/>
        <w:right w:val="none" w:sz="0" w:space="0" w:color="auto"/>
      </w:divBdr>
    </w:div>
    <w:div w:id="1009138058">
      <w:bodyDiv w:val="1"/>
      <w:marLeft w:val="0"/>
      <w:marRight w:val="0"/>
      <w:marTop w:val="0"/>
      <w:marBottom w:val="0"/>
      <w:divBdr>
        <w:top w:val="none" w:sz="0" w:space="0" w:color="auto"/>
        <w:left w:val="none" w:sz="0" w:space="0" w:color="auto"/>
        <w:bottom w:val="none" w:sz="0" w:space="0" w:color="auto"/>
        <w:right w:val="none" w:sz="0" w:space="0" w:color="auto"/>
      </w:divBdr>
    </w:div>
    <w:div w:id="1475370941">
      <w:bodyDiv w:val="1"/>
      <w:marLeft w:val="0"/>
      <w:marRight w:val="0"/>
      <w:marTop w:val="0"/>
      <w:marBottom w:val="0"/>
      <w:divBdr>
        <w:top w:val="none" w:sz="0" w:space="0" w:color="auto"/>
        <w:left w:val="none" w:sz="0" w:space="0" w:color="auto"/>
        <w:bottom w:val="none" w:sz="0" w:space="0" w:color="auto"/>
        <w:right w:val="none" w:sz="0" w:space="0" w:color="auto"/>
      </w:divBdr>
    </w:div>
    <w:div w:id="151888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xico.org.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EE185-E2FF-4AF5-8E81-47D3D442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2846</Words>
  <Characters>15655</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2025-07-03T18:59:00Z</dcterms:created>
  <dcterms:modified xsi:type="dcterms:W3CDTF">2025-07-03T19:08:00Z</dcterms:modified>
</cp:coreProperties>
</file>