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B7C11" w14:textId="20840AC7" w:rsidR="00723196" w:rsidRPr="00341C2F" w:rsidRDefault="00723196" w:rsidP="00341C2F">
      <w:pPr>
        <w:spacing w:after="0" w:line="264" w:lineRule="auto"/>
        <w:jc w:val="right"/>
        <w:rPr>
          <w:rFonts w:ascii="Leelawadee" w:hAnsi="Leelawadee" w:cs="Leelawadee"/>
        </w:rPr>
      </w:pPr>
      <w:r w:rsidRPr="00341C2F">
        <w:rPr>
          <w:rFonts w:ascii="Leelawadee" w:hAnsi="Leelawadee" w:cs="Leelawadee"/>
        </w:rPr>
        <w:t>Victoria de Durango, Durango, a [</w:t>
      </w:r>
      <w:r w:rsidRPr="00341C2F">
        <w:rPr>
          <w:rFonts w:ascii="Arial" w:hAnsi="Arial" w:cs="Arial"/>
        </w:rPr>
        <w:t>●</w:t>
      </w:r>
      <w:r w:rsidRPr="00341C2F">
        <w:rPr>
          <w:rFonts w:ascii="Leelawadee" w:hAnsi="Leelawadee" w:cs="Leelawadee"/>
        </w:rPr>
        <w:t>] de [</w:t>
      </w:r>
      <w:r w:rsidRPr="00341C2F">
        <w:rPr>
          <w:rFonts w:ascii="Arial" w:hAnsi="Arial" w:cs="Arial"/>
        </w:rPr>
        <w:t>●</w:t>
      </w:r>
      <w:r w:rsidRPr="00341C2F">
        <w:rPr>
          <w:rFonts w:ascii="Leelawadee" w:hAnsi="Leelawadee" w:cs="Leelawadee"/>
        </w:rPr>
        <w:t>] de 202</w:t>
      </w:r>
      <w:r w:rsidR="00906E4C">
        <w:rPr>
          <w:rFonts w:ascii="Leelawadee" w:hAnsi="Leelawadee" w:cs="Leelawadee"/>
        </w:rPr>
        <w:t>3</w:t>
      </w:r>
      <w:r w:rsidRPr="00341C2F">
        <w:rPr>
          <w:rFonts w:ascii="Leelawadee" w:hAnsi="Leelawadee" w:cs="Leelawadee"/>
        </w:rPr>
        <w:t>.</w:t>
      </w:r>
    </w:p>
    <w:p w14:paraId="283362BB" w14:textId="77777777" w:rsidR="00723196" w:rsidRPr="00341C2F" w:rsidRDefault="00723196" w:rsidP="00341C2F">
      <w:pPr>
        <w:spacing w:after="0" w:line="264" w:lineRule="auto"/>
        <w:jc w:val="right"/>
        <w:rPr>
          <w:rFonts w:ascii="Leelawadee" w:hAnsi="Leelawadee" w:cs="Leelawadee"/>
        </w:rPr>
      </w:pPr>
    </w:p>
    <w:p w14:paraId="565F6F82" w14:textId="77777777" w:rsidR="00723196" w:rsidRPr="00341C2F" w:rsidRDefault="00723196" w:rsidP="00341C2F">
      <w:pPr>
        <w:spacing w:after="0" w:line="264" w:lineRule="auto"/>
        <w:rPr>
          <w:rFonts w:ascii="Leelawadee" w:hAnsi="Leelawadee" w:cs="Leelawadee"/>
          <w:b/>
          <w:bCs/>
        </w:rPr>
      </w:pPr>
      <w:r w:rsidRPr="00341C2F">
        <w:rPr>
          <w:rFonts w:ascii="Leelawadee" w:hAnsi="Leelawadee" w:cs="Leelawadee"/>
          <w:b/>
          <w:bCs/>
        </w:rPr>
        <w:t>Secretaría de Finanzas y de Administración del</w:t>
      </w:r>
    </w:p>
    <w:p w14:paraId="2645A452" w14:textId="77777777" w:rsidR="00723196" w:rsidRPr="00341C2F" w:rsidRDefault="00723196" w:rsidP="00341C2F">
      <w:pPr>
        <w:spacing w:after="0" w:line="264" w:lineRule="auto"/>
        <w:rPr>
          <w:rFonts w:ascii="Leelawadee" w:hAnsi="Leelawadee" w:cs="Leelawadee"/>
          <w:b/>
          <w:bCs/>
        </w:rPr>
      </w:pPr>
      <w:r w:rsidRPr="00341C2F">
        <w:rPr>
          <w:rFonts w:ascii="Leelawadee" w:hAnsi="Leelawadee" w:cs="Leelawadee"/>
          <w:b/>
          <w:bCs/>
        </w:rPr>
        <w:t>Poder Ejecutivo del Estado de Durango</w:t>
      </w:r>
    </w:p>
    <w:p w14:paraId="58BDAC50" w14:textId="77777777" w:rsidR="00723196" w:rsidRPr="00341C2F" w:rsidRDefault="00723196" w:rsidP="00341C2F">
      <w:pPr>
        <w:spacing w:after="0" w:line="264" w:lineRule="auto"/>
        <w:rPr>
          <w:rFonts w:ascii="Leelawadee" w:hAnsi="Leelawadee" w:cs="Leelawadee"/>
          <w:b/>
        </w:rPr>
      </w:pPr>
      <w:r w:rsidRPr="00341C2F">
        <w:rPr>
          <w:rFonts w:ascii="Leelawadee" w:hAnsi="Leelawadee" w:cs="Leelawadee"/>
          <w:b/>
        </w:rPr>
        <w:t>P r e s e n t e</w:t>
      </w:r>
    </w:p>
    <w:p w14:paraId="7F8860AF" w14:textId="77777777" w:rsidR="00723196" w:rsidRPr="00341C2F" w:rsidRDefault="00723196" w:rsidP="00341C2F">
      <w:pPr>
        <w:spacing w:after="0" w:line="264" w:lineRule="auto"/>
        <w:ind w:firstLine="708"/>
        <w:rPr>
          <w:rFonts w:ascii="Leelawadee" w:hAnsi="Leelawadee" w:cs="Leelawadee"/>
        </w:rPr>
      </w:pPr>
    </w:p>
    <w:p w14:paraId="2DF221CC" w14:textId="328FA6EA" w:rsidR="00723196" w:rsidRPr="00341C2F" w:rsidRDefault="00723196" w:rsidP="00341C2F">
      <w:pPr>
        <w:spacing w:after="0" w:line="264" w:lineRule="auto"/>
        <w:ind w:left="2835"/>
        <w:rPr>
          <w:rFonts w:ascii="Leelawadee" w:hAnsi="Leelawadee" w:cs="Leelawadee"/>
        </w:rPr>
      </w:pPr>
      <w:r w:rsidRPr="00341C2F">
        <w:rPr>
          <w:rFonts w:ascii="Leelawadee" w:hAnsi="Leelawadee" w:cs="Leelawadee"/>
          <w:b/>
          <w:bCs/>
        </w:rPr>
        <w:t>Atención:</w:t>
      </w:r>
      <w:r w:rsidRPr="00341C2F">
        <w:rPr>
          <w:rFonts w:ascii="Leelawadee" w:hAnsi="Leelawadee" w:cs="Leelawadee"/>
        </w:rPr>
        <w:tab/>
        <w:t>Lic. Bertha Cristina Orrante Rojas</w:t>
      </w:r>
      <w:r w:rsidR="00906E4C">
        <w:rPr>
          <w:rFonts w:ascii="Leelawadee" w:hAnsi="Leelawadee" w:cs="Leelawadee"/>
        </w:rPr>
        <w:t>.</w:t>
      </w:r>
    </w:p>
    <w:p w14:paraId="3D074B47" w14:textId="1CA9A7D6" w:rsidR="00723196" w:rsidRPr="00341C2F" w:rsidRDefault="00723196" w:rsidP="00341C2F">
      <w:pPr>
        <w:spacing w:after="0" w:line="264" w:lineRule="auto"/>
        <w:ind w:left="2835"/>
        <w:rPr>
          <w:rFonts w:ascii="Leelawadee" w:hAnsi="Leelawadee" w:cs="Leelawadee"/>
        </w:rPr>
      </w:pPr>
      <w:r w:rsidRPr="00341C2F">
        <w:rPr>
          <w:rFonts w:ascii="Leelawadee" w:hAnsi="Leelawadee" w:cs="Leelawadee"/>
          <w:b/>
          <w:bCs/>
        </w:rPr>
        <w:tab/>
      </w:r>
      <w:r w:rsidRPr="00341C2F">
        <w:rPr>
          <w:rFonts w:ascii="Leelawadee" w:hAnsi="Leelawadee" w:cs="Leelawadee"/>
          <w:b/>
          <w:bCs/>
        </w:rPr>
        <w:tab/>
      </w:r>
      <w:r w:rsidRPr="00341C2F">
        <w:rPr>
          <w:rFonts w:ascii="Leelawadee" w:hAnsi="Leelawadee" w:cs="Leelawadee"/>
        </w:rPr>
        <w:t>Secretaria de Finanzas y de Administración</w:t>
      </w:r>
      <w:r w:rsidR="00906E4C">
        <w:rPr>
          <w:rFonts w:ascii="Leelawadee" w:hAnsi="Leelawadee" w:cs="Leelawadee"/>
        </w:rPr>
        <w:t>.</w:t>
      </w:r>
    </w:p>
    <w:p w14:paraId="5BDFB729" w14:textId="77777777" w:rsidR="00723196" w:rsidRPr="00341C2F" w:rsidRDefault="00723196" w:rsidP="00341C2F">
      <w:pPr>
        <w:spacing w:after="0" w:line="264" w:lineRule="auto"/>
        <w:rPr>
          <w:rFonts w:ascii="Leelawadee" w:hAnsi="Leelawadee" w:cs="Leelawadee"/>
          <w:b/>
          <w:bCs/>
        </w:rPr>
      </w:pPr>
    </w:p>
    <w:p w14:paraId="30828DF7" w14:textId="3376B199" w:rsidR="00723196" w:rsidRPr="00341C2F" w:rsidRDefault="00723196" w:rsidP="00341C2F">
      <w:pPr>
        <w:spacing w:after="0" w:line="264" w:lineRule="auto"/>
        <w:ind w:firstLine="708"/>
        <w:jc w:val="both"/>
        <w:rPr>
          <w:rFonts w:ascii="Leelawadee" w:hAnsi="Leelawadee" w:cs="Leelawadee"/>
        </w:rPr>
      </w:pPr>
      <w:r w:rsidRPr="00341C2F">
        <w:rPr>
          <w:rFonts w:ascii="Leelawadee" w:hAnsi="Leelawadee" w:cs="Leelawadee"/>
        </w:rPr>
        <w:t>[</w:t>
      </w:r>
      <w:r w:rsidRPr="00341C2F">
        <w:rPr>
          <w:rFonts w:ascii="Leelawadee" w:hAnsi="Leelawadee" w:cs="Leelawadee"/>
          <w:i/>
          <w:iCs/>
        </w:rPr>
        <w:t>Nombre o denominación del Licitante</w:t>
      </w:r>
      <w:r w:rsidRPr="00341C2F">
        <w:rPr>
          <w:rFonts w:ascii="Leelawadee" w:hAnsi="Leelawadee" w:cs="Leelawadee"/>
        </w:rPr>
        <w:t>], (el “</w:t>
      </w:r>
      <w:r w:rsidRPr="00341C2F">
        <w:rPr>
          <w:rFonts w:ascii="Leelawadee" w:hAnsi="Leelawadee" w:cs="Leelawadee"/>
          <w:u w:val="single"/>
        </w:rPr>
        <w:t>Licitante</w:t>
      </w:r>
      <w:r w:rsidRPr="00341C2F">
        <w:rPr>
          <w:rFonts w:ascii="Leelawadee" w:hAnsi="Leelawadee" w:cs="Leelawadee"/>
        </w:rPr>
        <w:t>”) representado por [</w:t>
      </w:r>
      <w:r w:rsidRPr="00341C2F">
        <w:rPr>
          <w:rFonts w:ascii="Leelawadee" w:hAnsi="Leelawadee" w:cs="Leelawadee"/>
          <w:i/>
          <w:iCs/>
        </w:rPr>
        <w:t>nombre del o de los apoderados que suscriben la Oferta de Crédito</w:t>
      </w:r>
      <w:r w:rsidRPr="00341C2F">
        <w:rPr>
          <w:rFonts w:ascii="Leelawadee" w:hAnsi="Leelawadee" w:cs="Leelawadee"/>
        </w:rPr>
        <w:t xml:space="preserve">], en la </w:t>
      </w:r>
      <w:r w:rsidRPr="00341C2F">
        <w:rPr>
          <w:rFonts w:ascii="Leelawadee" w:eastAsia="Arial" w:hAnsi="Leelawadee" w:cs="Leelawadee"/>
          <w:b/>
          <w:color w:val="000000"/>
        </w:rPr>
        <w:t xml:space="preserve">LICITACIÓN PÚBLICA </w:t>
      </w:r>
      <w:proofErr w:type="spellStart"/>
      <w:r w:rsidRPr="00341C2F">
        <w:rPr>
          <w:rFonts w:ascii="Leelawadee" w:eastAsia="Arial" w:hAnsi="Leelawadee" w:cs="Leelawadee"/>
          <w:b/>
          <w:color w:val="000000"/>
        </w:rPr>
        <w:t>N°</w:t>
      </w:r>
      <w:proofErr w:type="spellEnd"/>
      <w:r w:rsidRPr="00341C2F">
        <w:rPr>
          <w:rFonts w:ascii="Leelawadee" w:eastAsia="Arial" w:hAnsi="Leelawadee" w:cs="Leelawadee"/>
          <w:b/>
          <w:color w:val="000000"/>
        </w:rPr>
        <w:t xml:space="preserve"> </w:t>
      </w:r>
      <w:r w:rsidRPr="00341C2F">
        <w:rPr>
          <w:rFonts w:ascii="Leelawadee" w:hAnsi="Leelawadee" w:cs="Leelawadee"/>
          <w:b/>
        </w:rPr>
        <w:t>EA-</w:t>
      </w:r>
      <w:r w:rsidR="00A078DD" w:rsidRPr="00A078DD">
        <w:rPr>
          <w:rFonts w:ascii="Leelawadee" w:hAnsi="Leelawadee" w:cs="Leelawadee"/>
          <w:b/>
        </w:rPr>
        <w:t>910002998</w:t>
      </w:r>
      <w:r w:rsidRPr="00341C2F">
        <w:rPr>
          <w:rFonts w:ascii="Leelawadee" w:hAnsi="Leelawadee" w:cs="Leelawadee"/>
          <w:b/>
        </w:rPr>
        <w:t>-N</w:t>
      </w:r>
      <w:r w:rsidR="00A078DD">
        <w:rPr>
          <w:rFonts w:ascii="Leelawadee" w:hAnsi="Leelawadee" w:cs="Leelawadee"/>
          <w:b/>
        </w:rPr>
        <w:t>32</w:t>
      </w:r>
      <w:r w:rsidRPr="00341C2F">
        <w:rPr>
          <w:rFonts w:ascii="Leelawadee" w:hAnsi="Leelawadee" w:cs="Leelawadee"/>
          <w:b/>
        </w:rPr>
        <w:t>-2023</w:t>
      </w:r>
      <w:r w:rsidRPr="00341C2F">
        <w:rPr>
          <w:rFonts w:ascii="Leelawadee" w:hAnsi="Leelawadee" w:cs="Leelawadee"/>
        </w:rPr>
        <w:t xml:space="preserve">, </w:t>
      </w:r>
      <w:r w:rsidR="00341C2F">
        <w:rPr>
          <w:rFonts w:ascii="Leelawadee" w:hAnsi="Leelawadee" w:cs="Leelawadee"/>
        </w:rPr>
        <w:t xml:space="preserve">convocada </w:t>
      </w:r>
      <w:r w:rsidRPr="00341C2F">
        <w:rPr>
          <w:rFonts w:ascii="Leelawadee" w:hAnsi="Leelawadee" w:cs="Leelawadee"/>
        </w:rPr>
        <w:t>por el Estado Libre y Soberano de Durango</w:t>
      </w:r>
      <w:r w:rsidR="00124CE9">
        <w:rPr>
          <w:rFonts w:ascii="Leelawadee" w:hAnsi="Leelawadee" w:cs="Leelawadee"/>
        </w:rPr>
        <w:t xml:space="preserve"> (el “</w:t>
      </w:r>
      <w:r w:rsidR="00124CE9" w:rsidRPr="00124CE9">
        <w:rPr>
          <w:rFonts w:ascii="Leelawadee" w:hAnsi="Leelawadee" w:cs="Leelawadee"/>
          <w:u w:val="single"/>
        </w:rPr>
        <w:t>Estado</w:t>
      </w:r>
      <w:r w:rsidR="00124CE9">
        <w:rPr>
          <w:rFonts w:ascii="Leelawadee" w:hAnsi="Leelawadee" w:cs="Leelawadee"/>
        </w:rPr>
        <w:t>”)</w:t>
      </w:r>
      <w:r w:rsidRPr="00341C2F">
        <w:rPr>
          <w:rFonts w:ascii="Leelawadee" w:hAnsi="Leelawadee" w:cs="Leelawadee"/>
        </w:rPr>
        <w:t>, a través del Poder Ejecutivo del Estado, por conducto de la Secretaría de Finanzas y de Administración (la “</w:t>
      </w:r>
      <w:r w:rsidRPr="00341C2F">
        <w:rPr>
          <w:rFonts w:ascii="Leelawadee" w:hAnsi="Leelawadee" w:cs="Leelawadee"/>
          <w:u w:val="single"/>
        </w:rPr>
        <w:t>Secretaría</w:t>
      </w:r>
      <w:r w:rsidRPr="00341C2F">
        <w:rPr>
          <w:rFonts w:ascii="Leelawadee" w:hAnsi="Leelawadee" w:cs="Leelawadee"/>
        </w:rPr>
        <w:t xml:space="preserve">”), </w:t>
      </w:r>
      <w:r w:rsidR="00341C2F">
        <w:rPr>
          <w:rFonts w:ascii="Leelawadee" w:hAnsi="Leelawadee" w:cs="Leelawadee"/>
        </w:rPr>
        <w:t xml:space="preserve">a través de la </w:t>
      </w:r>
      <w:r w:rsidR="00124CE9">
        <w:rPr>
          <w:rFonts w:ascii="Leelawadee" w:hAnsi="Leelawadee" w:cs="Leelawadee"/>
        </w:rPr>
        <w:t>C</w:t>
      </w:r>
      <w:r w:rsidR="00341C2F">
        <w:rPr>
          <w:rFonts w:ascii="Leelawadee" w:hAnsi="Leelawadee" w:cs="Leelawadee"/>
        </w:rPr>
        <w:t xml:space="preserve">onvocatoria de fecha </w:t>
      </w:r>
      <w:r w:rsidR="00341C2F">
        <w:rPr>
          <w:rFonts w:ascii="Leelawadee" w:eastAsia="Arial" w:hAnsi="Leelawadee" w:cs="Leelawadee"/>
          <w:color w:val="000000"/>
          <w:spacing w:val="-1"/>
        </w:rPr>
        <w:t xml:space="preserve">4 </w:t>
      </w:r>
      <w:r w:rsidR="00341C2F" w:rsidRPr="00341C2F">
        <w:rPr>
          <w:rFonts w:ascii="Leelawadee" w:hAnsi="Leelawadee" w:cs="Leelawadee"/>
        </w:rPr>
        <w:t xml:space="preserve">de </w:t>
      </w:r>
      <w:r w:rsidR="00341C2F" w:rsidRPr="00341C2F">
        <w:rPr>
          <w:rFonts w:ascii="Leelawadee" w:eastAsia="Arial" w:hAnsi="Leelawadee" w:cs="Leelawadee"/>
          <w:color w:val="000000"/>
          <w:spacing w:val="-1"/>
        </w:rPr>
        <w:t xml:space="preserve">agosto del </w:t>
      </w:r>
      <w:r w:rsidR="00341C2F" w:rsidRPr="00341C2F">
        <w:rPr>
          <w:rFonts w:ascii="Leelawadee" w:hAnsi="Leelawadee" w:cs="Leelawadee"/>
        </w:rPr>
        <w:t>2023</w:t>
      </w:r>
      <w:r w:rsidR="00341C2F">
        <w:rPr>
          <w:rFonts w:ascii="Leelawadee" w:hAnsi="Leelawadee" w:cs="Leelawadee"/>
        </w:rPr>
        <w:t xml:space="preserve">, publicada en el Periódico Oficial </w:t>
      </w:r>
      <w:r w:rsidR="005F428E">
        <w:rPr>
          <w:rFonts w:ascii="Leelawadee" w:hAnsi="Leelawadee" w:cs="Leelawadee"/>
        </w:rPr>
        <w:t xml:space="preserve">del Gobierno del Estado de Durango y en la Página Oficial de la Licitación el </w:t>
      </w:r>
      <w:r w:rsidR="00B16549">
        <w:rPr>
          <w:rFonts w:ascii="Leelawadee" w:hAnsi="Leelawadee" w:cs="Leelawadee"/>
        </w:rPr>
        <w:t>6</w:t>
      </w:r>
      <w:r w:rsidR="005F428E">
        <w:rPr>
          <w:rFonts w:ascii="Leelawadee" w:hAnsi="Leelawadee" w:cs="Leelawadee"/>
        </w:rPr>
        <w:t xml:space="preserve"> de agosto de 2023</w:t>
      </w:r>
      <w:r w:rsidR="004409C1">
        <w:rPr>
          <w:rFonts w:ascii="Leelawadee" w:hAnsi="Leelawadee" w:cs="Leelawadee"/>
        </w:rPr>
        <w:t xml:space="preserve"> y su primera modificación de fecha </w:t>
      </w:r>
      <w:r w:rsidR="004409C1" w:rsidRPr="00822E8E">
        <w:rPr>
          <w:rFonts w:ascii="Leelawadee" w:hAnsi="Leelawadee" w:cs="Leelawadee"/>
        </w:rPr>
        <w:t>29 de agosto de 2023</w:t>
      </w:r>
      <w:r w:rsidR="00341C2F" w:rsidRPr="00341C2F">
        <w:rPr>
          <w:rFonts w:ascii="Leelawadee" w:hAnsi="Leelawadee" w:cs="Leelawadee"/>
        </w:rPr>
        <w:t xml:space="preserve">, </w:t>
      </w:r>
      <w:r w:rsidRPr="00341C2F">
        <w:rPr>
          <w:rFonts w:ascii="Leelawadee" w:hAnsi="Leelawadee" w:cs="Leelawadee"/>
        </w:rPr>
        <w:t xml:space="preserve">presenta la siguiente Oferta de Crédito, para el </w:t>
      </w:r>
      <w:r w:rsidR="00797402">
        <w:rPr>
          <w:rFonts w:ascii="Leelawadee" w:hAnsi="Leelawadee" w:cs="Leelawadee"/>
        </w:rPr>
        <w:t xml:space="preserve">Segmento del </w:t>
      </w:r>
      <w:r w:rsidRPr="00341C2F">
        <w:rPr>
          <w:rFonts w:ascii="Leelawadee" w:hAnsi="Leelawadee" w:cs="Leelawadee"/>
        </w:rPr>
        <w:t>Financiamiento</w:t>
      </w:r>
      <w:r w:rsidR="00D80E72" w:rsidRPr="00341C2F">
        <w:rPr>
          <w:rFonts w:ascii="Leelawadee" w:hAnsi="Leelawadee" w:cs="Leelawadee"/>
        </w:rPr>
        <w:t xml:space="preserve"> </w:t>
      </w:r>
      <w:r w:rsidR="00797402">
        <w:rPr>
          <w:rFonts w:ascii="Leelawadee" w:hAnsi="Leelawadee" w:cs="Leelawadee"/>
        </w:rPr>
        <w:t>para Refinanciamiento</w:t>
      </w:r>
      <w:r w:rsidRPr="00341C2F">
        <w:rPr>
          <w:rFonts w:ascii="Leelawadee" w:hAnsi="Leelawadee" w:cs="Leelawadee"/>
        </w:rPr>
        <w:t xml:space="preserve">, conforme al numeral </w:t>
      </w:r>
      <w:r w:rsidR="005F428E">
        <w:rPr>
          <w:rFonts w:ascii="Leelawadee" w:hAnsi="Leelawadee" w:cs="Leelawadee"/>
        </w:rPr>
        <w:t>6</w:t>
      </w:r>
      <w:r w:rsidRPr="00341C2F">
        <w:rPr>
          <w:rFonts w:ascii="Leelawadee" w:hAnsi="Leelawadee" w:cs="Leelawadee"/>
        </w:rPr>
        <w:t xml:space="preserve"> de las Bases de </w:t>
      </w:r>
      <w:r w:rsidR="00B16549">
        <w:rPr>
          <w:rFonts w:ascii="Leelawadee" w:hAnsi="Leelawadee" w:cs="Leelawadee"/>
        </w:rPr>
        <w:t xml:space="preserve">la </w:t>
      </w:r>
      <w:r w:rsidR="00A60E18" w:rsidRPr="005F428E">
        <w:rPr>
          <w:rFonts w:ascii="Leelawadee" w:eastAsia="Arial" w:hAnsi="Leelawadee" w:cs="Leelawadee"/>
          <w:bCs/>
          <w:color w:val="000000"/>
        </w:rPr>
        <w:t>Licitación</w:t>
      </w:r>
      <w:r w:rsidRPr="00341C2F">
        <w:rPr>
          <w:rFonts w:ascii="Leelawadee" w:hAnsi="Leelawadee" w:cs="Leelawadee"/>
        </w:rPr>
        <w:t>.</w:t>
      </w:r>
    </w:p>
    <w:p w14:paraId="1B8D100E" w14:textId="77777777" w:rsidR="00723196" w:rsidRPr="00341C2F" w:rsidRDefault="00723196" w:rsidP="00341C2F">
      <w:pPr>
        <w:spacing w:after="0" w:line="264" w:lineRule="auto"/>
        <w:ind w:firstLine="708"/>
        <w:jc w:val="both"/>
        <w:rPr>
          <w:rFonts w:ascii="Leelawadee" w:hAnsi="Leelawadee" w:cs="Leelawadee"/>
        </w:rPr>
      </w:pPr>
    </w:p>
    <w:p w14:paraId="0DAD9BF7" w14:textId="721BFCB1" w:rsidR="00723196" w:rsidRPr="00341C2F" w:rsidRDefault="00723196" w:rsidP="00341C2F">
      <w:pPr>
        <w:spacing w:after="0" w:line="264" w:lineRule="auto"/>
        <w:ind w:firstLine="708"/>
        <w:jc w:val="both"/>
        <w:rPr>
          <w:rFonts w:ascii="Leelawadee" w:hAnsi="Leelawadee" w:cs="Leelawadee"/>
        </w:rPr>
      </w:pPr>
      <w:r w:rsidRPr="00341C2F">
        <w:rPr>
          <w:rFonts w:ascii="Leelawadee" w:hAnsi="Leelawadee" w:cs="Leelawadee"/>
        </w:rPr>
        <w:t xml:space="preserve">Los términos en mayúscula inicial que no se encuentren expresamente definidos en la presente tendrán el significado que </w:t>
      </w:r>
      <w:r w:rsidR="00124CE9">
        <w:rPr>
          <w:rFonts w:ascii="Leelawadee" w:hAnsi="Leelawadee" w:cs="Leelawadee"/>
        </w:rPr>
        <w:t xml:space="preserve">a los mismos </w:t>
      </w:r>
      <w:r w:rsidRPr="00341C2F">
        <w:rPr>
          <w:rFonts w:ascii="Leelawadee" w:hAnsi="Leelawadee" w:cs="Leelawadee"/>
        </w:rPr>
        <w:t>se atribuye en las Bases de la Licitación (incluyendo sus modificaciones), expedidas por la Secretaría.</w:t>
      </w:r>
    </w:p>
    <w:p w14:paraId="58451305" w14:textId="77777777" w:rsidR="00723196" w:rsidRPr="00341C2F" w:rsidRDefault="00723196" w:rsidP="00341C2F">
      <w:pPr>
        <w:spacing w:after="0" w:line="264" w:lineRule="auto"/>
        <w:ind w:firstLine="708"/>
        <w:jc w:val="both"/>
        <w:rPr>
          <w:rFonts w:ascii="Leelawadee" w:hAnsi="Leelawadee" w:cs="Leelawadee"/>
        </w:rPr>
      </w:pPr>
    </w:p>
    <w:p w14:paraId="6CF77ACF" w14:textId="0AEC7604" w:rsidR="00723196" w:rsidRPr="00341C2F" w:rsidRDefault="00723196" w:rsidP="00341C2F">
      <w:pPr>
        <w:spacing w:after="0" w:line="264" w:lineRule="auto"/>
        <w:ind w:firstLine="708"/>
        <w:jc w:val="both"/>
        <w:rPr>
          <w:rFonts w:ascii="Leelawadee" w:hAnsi="Leelawadee" w:cs="Leelawadee"/>
        </w:rPr>
      </w:pPr>
      <w:r w:rsidRPr="00341C2F">
        <w:rPr>
          <w:rFonts w:ascii="Leelawadee" w:hAnsi="Leelawadee" w:cs="Leelawadee"/>
        </w:rPr>
        <w:t>El Licitante manifiesta que la presente Oferta de Crédito constituye una oferta en firme e irrevocable, con una vigencia de</w:t>
      </w:r>
      <w:r w:rsidR="00A60E18" w:rsidRPr="00341C2F">
        <w:rPr>
          <w:rFonts w:ascii="Leelawadee" w:hAnsi="Leelawadee" w:cs="Leelawadee"/>
        </w:rPr>
        <w:t xml:space="preserve"> </w:t>
      </w:r>
      <w:r w:rsidR="00124CE9">
        <w:rPr>
          <w:rFonts w:ascii="Leelawadee" w:hAnsi="Leelawadee" w:cs="Leelawadee"/>
        </w:rPr>
        <w:t xml:space="preserve">95 (noventa y cinco) </w:t>
      </w:r>
      <w:r w:rsidRPr="00341C2F">
        <w:rPr>
          <w:rFonts w:ascii="Leelawadee" w:hAnsi="Leelawadee" w:cs="Leelawadee"/>
        </w:rPr>
        <w:t xml:space="preserve">días naturales, contados a partir </w:t>
      </w:r>
      <w:r w:rsidR="00124CE9">
        <w:rPr>
          <w:rFonts w:ascii="Leelawadee" w:hAnsi="Leelawadee" w:cs="Leelawadee"/>
        </w:rPr>
        <w:t xml:space="preserve">de </w:t>
      </w:r>
      <w:r w:rsidRPr="00341C2F">
        <w:rPr>
          <w:rFonts w:ascii="Leelawadee" w:hAnsi="Leelawadee" w:cs="Leelawadee"/>
          <w:iCs/>
        </w:rPr>
        <w:t>su presentación en el Acto de Presentación y Apertura de Ofertas</w:t>
      </w:r>
      <w:r w:rsidRPr="00341C2F">
        <w:rPr>
          <w:rFonts w:ascii="Leelawadee" w:hAnsi="Leelawadee" w:cs="Leelawadee"/>
        </w:rPr>
        <w:t>, bajo las siguientes condiciones:</w:t>
      </w:r>
    </w:p>
    <w:p w14:paraId="471CAC5D" w14:textId="77777777" w:rsidR="00797402" w:rsidRDefault="00797402" w:rsidP="00341C2F">
      <w:pPr>
        <w:spacing w:after="0" w:line="264" w:lineRule="auto"/>
        <w:jc w:val="both"/>
        <w:rPr>
          <w:rFonts w:ascii="Leelawadee" w:hAnsi="Leelawadee" w:cs="Leelawadee"/>
        </w:rPr>
      </w:pPr>
    </w:p>
    <w:tbl>
      <w:tblPr>
        <w:tblStyle w:val="Tablaconcuadrcula"/>
        <w:tblW w:w="88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3397"/>
        <w:gridCol w:w="5436"/>
      </w:tblGrid>
      <w:tr w:rsidR="00723196" w:rsidRPr="00341C2F" w14:paraId="4F2930F1" w14:textId="77777777" w:rsidTr="005A034A">
        <w:tc>
          <w:tcPr>
            <w:tcW w:w="3397" w:type="dxa"/>
            <w:tcBorders>
              <w:top w:val="single" w:sz="4" w:space="0" w:color="auto"/>
              <w:left w:val="single" w:sz="4" w:space="0" w:color="auto"/>
              <w:bottom w:val="single" w:sz="4" w:space="0" w:color="auto"/>
              <w:right w:val="single" w:sz="4" w:space="0" w:color="auto"/>
            </w:tcBorders>
            <w:vAlign w:val="center"/>
            <w:hideMark/>
          </w:tcPr>
          <w:p w14:paraId="4A08554F" w14:textId="77777777" w:rsidR="00723196" w:rsidRPr="00831058" w:rsidRDefault="00723196" w:rsidP="00341C2F">
            <w:pPr>
              <w:spacing w:after="0" w:line="264" w:lineRule="auto"/>
              <w:jc w:val="both"/>
              <w:rPr>
                <w:rFonts w:ascii="Leelawadee" w:hAnsi="Leelawadee" w:cs="Leelawadee"/>
                <w:b/>
                <w:sz w:val="20"/>
                <w:szCs w:val="20"/>
              </w:rPr>
            </w:pPr>
            <w:r w:rsidRPr="00831058">
              <w:rPr>
                <w:rFonts w:ascii="Leelawadee" w:hAnsi="Leelawadee" w:cs="Leelawadee"/>
                <w:b/>
                <w:sz w:val="20"/>
                <w:szCs w:val="20"/>
              </w:rPr>
              <w:t>Monto de la Oferta de Crédito</w:t>
            </w:r>
            <w:r w:rsidRPr="00831058">
              <w:rPr>
                <w:rStyle w:val="Refdenotaalpie"/>
                <w:rFonts w:ascii="Leelawadee" w:hAnsi="Leelawadee" w:cs="Leelawadee"/>
                <w:b/>
                <w:sz w:val="20"/>
                <w:szCs w:val="20"/>
              </w:rPr>
              <w:footnoteReference w:id="1"/>
            </w:r>
            <w:r w:rsidRPr="00831058">
              <w:rPr>
                <w:rFonts w:ascii="Leelawadee" w:hAnsi="Leelawadee" w:cs="Leelawadee"/>
                <w:b/>
                <w:sz w:val="20"/>
                <w:szCs w:val="20"/>
              </w:rPr>
              <w:t>:</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CBD8F24" w14:textId="7C73051D" w:rsidR="00723196" w:rsidRPr="00831058" w:rsidRDefault="00797402" w:rsidP="00341C2F">
            <w:pPr>
              <w:spacing w:after="0" w:line="264" w:lineRule="auto"/>
              <w:jc w:val="both"/>
              <w:rPr>
                <w:rFonts w:ascii="Leelawadee" w:hAnsi="Leelawadee" w:cs="Leelawadee"/>
                <w:sz w:val="20"/>
                <w:szCs w:val="20"/>
              </w:rPr>
            </w:pPr>
            <w:bookmarkStart w:id="0" w:name="_Hlk140605837"/>
            <w:r w:rsidRPr="00797402">
              <w:rPr>
                <w:rFonts w:ascii="Leelawadee" w:hAnsi="Leelawadee" w:cs="Leelawadee"/>
                <w:sz w:val="20"/>
                <w:szCs w:val="20"/>
              </w:rPr>
              <w:t>$425’529,424.00 (cuatrocientos veinticinco millones quinientos veintinueve mil cuatrocientos veinticuatro pesos 00/100 M.N.)</w:t>
            </w:r>
            <w:bookmarkEnd w:id="0"/>
            <w:r w:rsidR="00723196" w:rsidRPr="00831058">
              <w:rPr>
                <w:rStyle w:val="Refdenotaalpie"/>
                <w:rFonts w:ascii="Leelawadee" w:hAnsi="Leelawadee" w:cs="Leelawadee"/>
                <w:sz w:val="20"/>
                <w:szCs w:val="20"/>
              </w:rPr>
              <w:footnoteReference w:id="2"/>
            </w:r>
            <w:r w:rsidR="00723196" w:rsidRPr="00831058">
              <w:rPr>
                <w:rFonts w:ascii="Leelawadee" w:hAnsi="Leelawadee" w:cs="Leelawadee"/>
                <w:sz w:val="20"/>
                <w:szCs w:val="20"/>
              </w:rPr>
              <w:t>.</w:t>
            </w:r>
          </w:p>
        </w:tc>
      </w:tr>
      <w:tr w:rsidR="00723196" w:rsidRPr="00341C2F" w14:paraId="0ECBBA8F" w14:textId="77777777" w:rsidTr="005A034A">
        <w:tc>
          <w:tcPr>
            <w:tcW w:w="3397" w:type="dxa"/>
            <w:tcBorders>
              <w:top w:val="single" w:sz="4" w:space="0" w:color="auto"/>
              <w:left w:val="single" w:sz="4" w:space="0" w:color="auto"/>
              <w:bottom w:val="single" w:sz="4" w:space="0" w:color="auto"/>
              <w:right w:val="single" w:sz="4" w:space="0" w:color="auto"/>
            </w:tcBorders>
            <w:vAlign w:val="center"/>
            <w:hideMark/>
          </w:tcPr>
          <w:p w14:paraId="7A4777B9" w14:textId="77777777" w:rsidR="00723196" w:rsidRPr="00831058" w:rsidRDefault="00723196" w:rsidP="00341C2F">
            <w:pPr>
              <w:spacing w:after="0" w:line="264" w:lineRule="auto"/>
              <w:jc w:val="both"/>
              <w:rPr>
                <w:rFonts w:ascii="Leelawadee" w:hAnsi="Leelawadee" w:cs="Leelawadee"/>
                <w:b/>
                <w:sz w:val="20"/>
                <w:szCs w:val="20"/>
              </w:rPr>
            </w:pPr>
            <w:r w:rsidRPr="00831058">
              <w:rPr>
                <w:rFonts w:ascii="Leelawadee" w:hAnsi="Leelawadee" w:cs="Leelawadee"/>
                <w:b/>
                <w:sz w:val="20"/>
                <w:szCs w:val="20"/>
              </w:rPr>
              <w:lastRenderedPageBreak/>
              <w:t>Margen Aplicable al nivel de Calificación Preliminar en escala nacional de [</w:t>
            </w:r>
            <w:r w:rsidRPr="00831058">
              <w:rPr>
                <w:rFonts w:ascii="Arial" w:hAnsi="Arial" w:cs="Arial"/>
                <w:b/>
                <w:sz w:val="20"/>
                <w:szCs w:val="20"/>
              </w:rPr>
              <w:t>●</w:t>
            </w:r>
            <w:r w:rsidRPr="00831058">
              <w:rPr>
                <w:rFonts w:ascii="Leelawadee" w:hAnsi="Leelawadee" w:cs="Leelawadee"/>
                <w:b/>
                <w:sz w:val="20"/>
                <w:szCs w:val="20"/>
              </w:rPr>
              <w:t>], o su equivalente:</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2C8DCCF" w14:textId="77777777" w:rsidR="00723196" w:rsidRPr="00831058" w:rsidRDefault="00723196" w:rsidP="00341C2F">
            <w:pPr>
              <w:tabs>
                <w:tab w:val="left" w:pos="870"/>
              </w:tabs>
              <w:spacing w:after="0" w:line="264" w:lineRule="auto"/>
              <w:jc w:val="both"/>
              <w:rPr>
                <w:rFonts w:ascii="Leelawadee" w:hAnsi="Leelawadee" w:cs="Leelawadee"/>
                <w:sz w:val="20"/>
                <w:szCs w:val="20"/>
              </w:rPr>
            </w:pPr>
            <w:r w:rsidRPr="00831058">
              <w:rPr>
                <w:rFonts w:ascii="Leelawadee" w:hAnsi="Leelawadee" w:cs="Leelawadee"/>
                <w:sz w:val="20"/>
                <w:szCs w:val="20"/>
              </w:rPr>
              <w:t>[</w:t>
            </w:r>
            <w:r w:rsidRPr="00831058">
              <w:rPr>
                <w:rFonts w:ascii="Arial" w:hAnsi="Arial" w:cs="Arial"/>
                <w:sz w:val="20"/>
                <w:szCs w:val="20"/>
              </w:rPr>
              <w:t>●</w:t>
            </w:r>
            <w:r w:rsidRPr="00831058">
              <w:rPr>
                <w:rFonts w:ascii="Leelawadee" w:hAnsi="Leelawadee" w:cs="Leelawadee"/>
                <w:sz w:val="20"/>
                <w:szCs w:val="20"/>
              </w:rPr>
              <w:t>] PP ([</w:t>
            </w:r>
            <w:r w:rsidRPr="00831058">
              <w:rPr>
                <w:rFonts w:ascii="Arial" w:hAnsi="Arial" w:cs="Arial"/>
                <w:sz w:val="20"/>
                <w:szCs w:val="20"/>
              </w:rPr>
              <w:t>●</w:t>
            </w:r>
            <w:r w:rsidRPr="00831058">
              <w:rPr>
                <w:rFonts w:ascii="Leelawadee" w:hAnsi="Leelawadee" w:cs="Leelawadee"/>
                <w:sz w:val="20"/>
                <w:szCs w:val="20"/>
              </w:rPr>
              <w:t>] puntos porcentuales).</w:t>
            </w:r>
          </w:p>
        </w:tc>
      </w:tr>
    </w:tbl>
    <w:p w14:paraId="38C0ACC2" w14:textId="77777777" w:rsidR="00723196" w:rsidRPr="00341C2F" w:rsidRDefault="00723196" w:rsidP="00341C2F">
      <w:pPr>
        <w:autoSpaceDE w:val="0"/>
        <w:autoSpaceDN w:val="0"/>
        <w:adjustRightInd w:val="0"/>
        <w:spacing w:after="0" w:line="264" w:lineRule="auto"/>
        <w:jc w:val="both"/>
        <w:rPr>
          <w:rFonts w:ascii="Leelawadee" w:hAnsi="Leelawadee" w:cs="Leelawadee"/>
        </w:rPr>
      </w:pPr>
    </w:p>
    <w:p w14:paraId="52B059C7" w14:textId="40769E21" w:rsidR="00723196" w:rsidRPr="00341C2F" w:rsidRDefault="00723196" w:rsidP="00341C2F">
      <w:pPr>
        <w:autoSpaceDE w:val="0"/>
        <w:autoSpaceDN w:val="0"/>
        <w:adjustRightInd w:val="0"/>
        <w:spacing w:after="0" w:line="264" w:lineRule="auto"/>
        <w:jc w:val="both"/>
        <w:rPr>
          <w:rFonts w:ascii="Leelawadee" w:hAnsi="Leelawadee" w:cs="Leelawadee"/>
        </w:rPr>
      </w:pPr>
      <w:r w:rsidRPr="00341C2F">
        <w:rPr>
          <w:rFonts w:ascii="Leelawadee" w:hAnsi="Leelawadee" w:cs="Leelawadee"/>
        </w:rPr>
        <w:t>A continuación, se detalla la tabla de revisión y ajuste del Margen Aplicable a los diferentes niveles de riesgo en función de las calificaciones del Crédito o, en su defecto, del Estado, de acuerdo con la mecánica establecida en el Modelo de Contrato de Crédito anexo a las Bases de la Licitación:</w:t>
      </w:r>
    </w:p>
    <w:p w14:paraId="52711630" w14:textId="77777777" w:rsidR="00723196" w:rsidRPr="00341C2F" w:rsidRDefault="00723196" w:rsidP="00341C2F">
      <w:pPr>
        <w:spacing w:after="0" w:line="264" w:lineRule="auto"/>
        <w:jc w:val="both"/>
        <w:rPr>
          <w:rFonts w:ascii="Leelawadee" w:hAnsi="Leelawadee" w:cs="Leelawadee"/>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1559"/>
        <w:gridCol w:w="1418"/>
        <w:gridCol w:w="1276"/>
        <w:gridCol w:w="1417"/>
        <w:gridCol w:w="1701"/>
      </w:tblGrid>
      <w:tr w:rsidR="00723196" w:rsidRPr="00341C2F" w14:paraId="610EDA3D" w14:textId="77777777" w:rsidTr="005A034A">
        <w:trPr>
          <w:trHeight w:val="522"/>
          <w:tblHeader/>
          <w:jc w:val="center"/>
        </w:trPr>
        <w:tc>
          <w:tcPr>
            <w:tcW w:w="6941" w:type="dxa"/>
            <w:gridSpan w:val="5"/>
            <w:tcBorders>
              <w:top w:val="single" w:sz="4" w:space="0" w:color="auto"/>
              <w:left w:val="single" w:sz="4" w:space="0" w:color="auto"/>
              <w:bottom w:val="single" w:sz="4" w:space="0" w:color="auto"/>
              <w:right w:val="single" w:sz="4" w:space="0" w:color="auto"/>
            </w:tcBorders>
            <w:vAlign w:val="center"/>
            <w:hideMark/>
          </w:tcPr>
          <w:p w14:paraId="576D02AF" w14:textId="77777777" w:rsidR="00723196" w:rsidRPr="00124CE9" w:rsidRDefault="00723196" w:rsidP="00124CE9">
            <w:pPr>
              <w:spacing w:after="0" w:line="264" w:lineRule="auto"/>
              <w:jc w:val="center"/>
              <w:rPr>
                <w:rFonts w:ascii="Leelawadee" w:hAnsi="Leelawadee" w:cs="Leelawadee"/>
                <w:b/>
                <w:bCs/>
                <w:sz w:val="20"/>
                <w:szCs w:val="20"/>
              </w:rPr>
            </w:pPr>
            <w:r w:rsidRPr="00124CE9">
              <w:rPr>
                <w:rFonts w:ascii="Leelawadee" w:hAnsi="Leelawadee" w:cs="Leelawadee"/>
                <w:b/>
                <w:bCs/>
                <w:sz w:val="20"/>
                <w:szCs w:val="20"/>
              </w:rPr>
              <w:t>CALIFICACIÓN DEL CRÉDITO</w:t>
            </w:r>
            <w:r w:rsidRPr="00124CE9">
              <w:rPr>
                <w:rStyle w:val="Refdenotaalpie"/>
                <w:rFonts w:ascii="Leelawadee" w:hAnsi="Leelawadee" w:cs="Leelawadee"/>
                <w:b/>
                <w:bCs/>
                <w:sz w:val="20"/>
                <w:szCs w:val="20"/>
              </w:rPr>
              <w:footnoteReference w:id="3"/>
            </w:r>
          </w:p>
        </w:tc>
        <w:tc>
          <w:tcPr>
            <w:tcW w:w="1701" w:type="dxa"/>
            <w:vMerge w:val="restart"/>
            <w:tcBorders>
              <w:top w:val="single" w:sz="4" w:space="0" w:color="auto"/>
              <w:left w:val="single" w:sz="4" w:space="0" w:color="auto"/>
              <w:right w:val="single" w:sz="4" w:space="0" w:color="auto"/>
            </w:tcBorders>
            <w:vAlign w:val="center"/>
            <w:hideMark/>
          </w:tcPr>
          <w:p w14:paraId="0C0CC5D9" w14:textId="77777777" w:rsidR="00723196" w:rsidRPr="00124CE9" w:rsidRDefault="00723196" w:rsidP="00124CE9">
            <w:pPr>
              <w:spacing w:after="0" w:line="264" w:lineRule="auto"/>
              <w:jc w:val="center"/>
              <w:rPr>
                <w:rFonts w:ascii="Leelawadee" w:hAnsi="Leelawadee" w:cs="Leelawadee"/>
                <w:b/>
                <w:bCs/>
                <w:sz w:val="20"/>
                <w:szCs w:val="20"/>
              </w:rPr>
            </w:pPr>
            <w:r w:rsidRPr="00124CE9">
              <w:rPr>
                <w:rFonts w:ascii="Leelawadee" w:hAnsi="Leelawadee" w:cs="Leelawadee"/>
                <w:b/>
                <w:bCs/>
                <w:sz w:val="20"/>
                <w:szCs w:val="20"/>
              </w:rPr>
              <w:t>Margen Aplicable en puntos porcentuales</w:t>
            </w:r>
          </w:p>
        </w:tc>
      </w:tr>
      <w:tr w:rsidR="00723196" w:rsidRPr="00341C2F" w14:paraId="729CBA81" w14:textId="77777777" w:rsidTr="005A034A">
        <w:trPr>
          <w:trHeight w:val="70"/>
          <w:tblHeade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1D75026" w14:textId="77777777" w:rsidR="00723196" w:rsidRPr="00124CE9" w:rsidRDefault="00723196" w:rsidP="00124CE9">
            <w:pPr>
              <w:spacing w:after="0" w:line="264" w:lineRule="auto"/>
              <w:jc w:val="center"/>
              <w:rPr>
                <w:rFonts w:ascii="Leelawadee" w:hAnsi="Leelawadee" w:cs="Leelawadee"/>
                <w:b/>
                <w:bCs/>
                <w:sz w:val="20"/>
                <w:szCs w:val="20"/>
              </w:rPr>
            </w:pPr>
            <w:r w:rsidRPr="00124CE9">
              <w:rPr>
                <w:rFonts w:ascii="Leelawadee" w:hAnsi="Leelawadee" w:cs="Leelawadee"/>
                <w:b/>
                <w:bCs/>
                <w:sz w:val="20"/>
                <w:szCs w:val="20"/>
              </w:rPr>
              <w:t>S&amp;P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C2A6A32" w14:textId="77777777" w:rsidR="00723196" w:rsidRPr="00124CE9" w:rsidRDefault="00723196" w:rsidP="00124CE9">
            <w:pPr>
              <w:spacing w:after="0" w:line="264" w:lineRule="auto"/>
              <w:jc w:val="center"/>
              <w:rPr>
                <w:rFonts w:ascii="Leelawadee" w:hAnsi="Leelawadee" w:cs="Leelawadee"/>
                <w:b/>
                <w:bCs/>
                <w:sz w:val="20"/>
                <w:szCs w:val="20"/>
              </w:rPr>
            </w:pPr>
            <w:r w:rsidRPr="00124CE9">
              <w:rPr>
                <w:rFonts w:ascii="Leelawadee" w:hAnsi="Leelawadee" w:cs="Leelawadee"/>
                <w:b/>
                <w:bCs/>
                <w:sz w:val="20"/>
                <w:szCs w:val="20"/>
              </w:rPr>
              <w:t>Fitch</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238AFF8" w14:textId="77777777" w:rsidR="00723196" w:rsidRPr="00124CE9" w:rsidRDefault="00723196" w:rsidP="00124CE9">
            <w:pPr>
              <w:spacing w:after="0" w:line="264" w:lineRule="auto"/>
              <w:jc w:val="center"/>
              <w:rPr>
                <w:rFonts w:ascii="Leelawadee" w:hAnsi="Leelawadee" w:cs="Leelawadee"/>
                <w:b/>
                <w:bCs/>
                <w:sz w:val="20"/>
                <w:szCs w:val="20"/>
              </w:rPr>
            </w:pPr>
            <w:r w:rsidRPr="00124CE9">
              <w:rPr>
                <w:rFonts w:ascii="Leelawadee" w:hAnsi="Leelawadee" w:cs="Leelawadee"/>
                <w:b/>
                <w:bCs/>
                <w:sz w:val="20"/>
                <w:szCs w:val="20"/>
              </w:rPr>
              <w:t>Moody’s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3C39296" w14:textId="77777777" w:rsidR="00723196" w:rsidRPr="00124CE9" w:rsidRDefault="00723196" w:rsidP="00124CE9">
            <w:pPr>
              <w:spacing w:after="0" w:line="264" w:lineRule="auto"/>
              <w:jc w:val="center"/>
              <w:rPr>
                <w:rFonts w:ascii="Leelawadee" w:hAnsi="Leelawadee" w:cs="Leelawadee"/>
                <w:b/>
                <w:bCs/>
                <w:sz w:val="20"/>
                <w:szCs w:val="20"/>
              </w:rPr>
            </w:pPr>
            <w:r w:rsidRPr="00124CE9">
              <w:rPr>
                <w:rFonts w:ascii="Leelawadee" w:hAnsi="Leelawadee" w:cs="Leelawadee"/>
                <w:b/>
                <w:bCs/>
                <w:sz w:val="20"/>
                <w:szCs w:val="20"/>
              </w:rPr>
              <w:t>HR Ratings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0DB67FF" w14:textId="77777777" w:rsidR="00723196" w:rsidRPr="00124CE9" w:rsidRDefault="00723196" w:rsidP="00124CE9">
            <w:pPr>
              <w:spacing w:after="0" w:line="264" w:lineRule="auto"/>
              <w:jc w:val="center"/>
              <w:rPr>
                <w:rFonts w:ascii="Leelawadee" w:hAnsi="Leelawadee" w:cs="Leelawadee"/>
                <w:b/>
                <w:bCs/>
                <w:sz w:val="20"/>
                <w:szCs w:val="20"/>
              </w:rPr>
            </w:pPr>
            <w:proofErr w:type="spellStart"/>
            <w:r w:rsidRPr="00124CE9">
              <w:rPr>
                <w:rFonts w:ascii="Leelawadee" w:hAnsi="Leelawadee" w:cs="Leelawadee"/>
                <w:b/>
                <w:bCs/>
                <w:sz w:val="20"/>
                <w:szCs w:val="20"/>
              </w:rPr>
              <w:t>Verum</w:t>
            </w:r>
            <w:proofErr w:type="spellEnd"/>
          </w:p>
        </w:tc>
        <w:tc>
          <w:tcPr>
            <w:tcW w:w="1701" w:type="dxa"/>
            <w:vMerge/>
            <w:tcBorders>
              <w:left w:val="single" w:sz="4" w:space="0" w:color="auto"/>
              <w:bottom w:val="single" w:sz="4" w:space="0" w:color="auto"/>
              <w:right w:val="single" w:sz="4" w:space="0" w:color="auto"/>
            </w:tcBorders>
            <w:vAlign w:val="center"/>
            <w:hideMark/>
          </w:tcPr>
          <w:p w14:paraId="5C3183DE" w14:textId="77777777" w:rsidR="00723196" w:rsidRPr="00124CE9" w:rsidRDefault="00723196" w:rsidP="00124CE9">
            <w:pPr>
              <w:spacing w:after="0" w:line="264" w:lineRule="auto"/>
              <w:jc w:val="center"/>
              <w:rPr>
                <w:rFonts w:ascii="Leelawadee" w:hAnsi="Leelawadee" w:cs="Leelawadee"/>
                <w:b/>
                <w:bCs/>
                <w:sz w:val="20"/>
                <w:szCs w:val="20"/>
              </w:rPr>
            </w:pPr>
          </w:p>
        </w:tc>
      </w:tr>
      <w:tr w:rsidR="00723196" w:rsidRPr="00341C2F" w14:paraId="425156AA"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01ABE56C"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mxAAA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3A8D0BC5" w14:textId="77777777" w:rsidR="00723196" w:rsidRPr="00124CE9" w:rsidRDefault="00723196" w:rsidP="00124CE9">
            <w:pPr>
              <w:spacing w:after="0" w:line="264" w:lineRule="auto"/>
              <w:jc w:val="center"/>
              <w:rPr>
                <w:rFonts w:ascii="Leelawadee" w:hAnsi="Leelawadee" w:cs="Leelawadee"/>
                <w:sz w:val="20"/>
                <w:szCs w:val="20"/>
              </w:rPr>
            </w:pPr>
            <w:proofErr w:type="gramStart"/>
            <w:r w:rsidRPr="00124CE9">
              <w:rPr>
                <w:rFonts w:ascii="Leelawadee" w:hAnsi="Leelawadee" w:cs="Leelawadee"/>
                <w:sz w:val="20"/>
                <w:szCs w:val="20"/>
              </w:rPr>
              <w:t>AAA(</w:t>
            </w:r>
            <w:proofErr w:type="spellStart"/>
            <w:proofErr w:type="gramEnd"/>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50094C80"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FC8A35E"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AAA</w:t>
            </w:r>
          </w:p>
        </w:tc>
        <w:tc>
          <w:tcPr>
            <w:tcW w:w="1417" w:type="dxa"/>
            <w:tcBorders>
              <w:top w:val="single" w:sz="4" w:space="0" w:color="auto"/>
              <w:left w:val="single" w:sz="4" w:space="0" w:color="auto"/>
              <w:bottom w:val="single" w:sz="4" w:space="0" w:color="auto"/>
              <w:right w:val="single" w:sz="4" w:space="0" w:color="auto"/>
            </w:tcBorders>
            <w:hideMark/>
          </w:tcPr>
          <w:p w14:paraId="1F3010F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2076F9B"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10F9C272"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5768AEE"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mxAA</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FBC97C3"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311702B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D0B98A"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AA+</w:t>
            </w:r>
          </w:p>
        </w:tc>
        <w:tc>
          <w:tcPr>
            <w:tcW w:w="1417" w:type="dxa"/>
            <w:tcBorders>
              <w:top w:val="single" w:sz="4" w:space="0" w:color="auto"/>
              <w:left w:val="single" w:sz="4" w:space="0" w:color="auto"/>
              <w:bottom w:val="single" w:sz="4" w:space="0" w:color="auto"/>
              <w:right w:val="single" w:sz="4" w:space="0" w:color="auto"/>
            </w:tcBorders>
            <w:hideMark/>
          </w:tcPr>
          <w:p w14:paraId="146ADBC5"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7DD8F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62C4B9A6"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8A537CD"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mxAA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555A89A4" w14:textId="77777777" w:rsidR="00723196" w:rsidRPr="00124CE9" w:rsidRDefault="00723196" w:rsidP="00124CE9">
            <w:pPr>
              <w:spacing w:after="0" w:line="264" w:lineRule="auto"/>
              <w:jc w:val="center"/>
              <w:rPr>
                <w:rFonts w:ascii="Leelawadee" w:hAnsi="Leelawadee" w:cs="Leelawadee"/>
                <w:sz w:val="20"/>
                <w:szCs w:val="20"/>
              </w:rPr>
            </w:pPr>
            <w:proofErr w:type="gramStart"/>
            <w:r w:rsidRPr="00124CE9">
              <w:rPr>
                <w:rFonts w:ascii="Leelawadee" w:hAnsi="Leelawadee" w:cs="Leelawadee"/>
                <w:sz w:val="20"/>
                <w:szCs w:val="20"/>
              </w:rPr>
              <w:t>AA(</w:t>
            </w:r>
            <w:proofErr w:type="spellStart"/>
            <w:proofErr w:type="gramEnd"/>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0D5F2E13"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7774C0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AA</w:t>
            </w:r>
          </w:p>
        </w:tc>
        <w:tc>
          <w:tcPr>
            <w:tcW w:w="1417" w:type="dxa"/>
            <w:tcBorders>
              <w:top w:val="single" w:sz="4" w:space="0" w:color="auto"/>
              <w:left w:val="single" w:sz="4" w:space="0" w:color="auto"/>
              <w:bottom w:val="single" w:sz="4" w:space="0" w:color="auto"/>
              <w:right w:val="single" w:sz="4" w:space="0" w:color="auto"/>
            </w:tcBorders>
            <w:hideMark/>
          </w:tcPr>
          <w:p w14:paraId="56AD243A"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53A3EE"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3207716A"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30130D7E"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mxAA</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5F95BB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2A4127A5"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09AB172"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AA-</w:t>
            </w:r>
          </w:p>
        </w:tc>
        <w:tc>
          <w:tcPr>
            <w:tcW w:w="1417" w:type="dxa"/>
            <w:tcBorders>
              <w:top w:val="single" w:sz="4" w:space="0" w:color="auto"/>
              <w:left w:val="single" w:sz="4" w:space="0" w:color="auto"/>
              <w:bottom w:val="single" w:sz="4" w:space="0" w:color="auto"/>
              <w:right w:val="single" w:sz="4" w:space="0" w:color="auto"/>
            </w:tcBorders>
            <w:hideMark/>
          </w:tcPr>
          <w:p w14:paraId="69962759"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705F5E"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78CC6A8E"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296C84C"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mxA</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D8EEED0"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7F6C8E48"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29B4F81"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A+</w:t>
            </w:r>
          </w:p>
        </w:tc>
        <w:tc>
          <w:tcPr>
            <w:tcW w:w="1417" w:type="dxa"/>
            <w:tcBorders>
              <w:top w:val="single" w:sz="4" w:space="0" w:color="auto"/>
              <w:left w:val="single" w:sz="4" w:space="0" w:color="auto"/>
              <w:bottom w:val="single" w:sz="4" w:space="0" w:color="auto"/>
              <w:right w:val="single" w:sz="4" w:space="0" w:color="auto"/>
            </w:tcBorders>
            <w:hideMark/>
          </w:tcPr>
          <w:p w14:paraId="1B45B858"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CBDCF74"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053E2571"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520CC7C"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6651977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632CE268"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BF6ADB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A</w:t>
            </w:r>
          </w:p>
        </w:tc>
        <w:tc>
          <w:tcPr>
            <w:tcW w:w="1417" w:type="dxa"/>
            <w:tcBorders>
              <w:top w:val="single" w:sz="4" w:space="0" w:color="auto"/>
              <w:left w:val="single" w:sz="4" w:space="0" w:color="auto"/>
              <w:bottom w:val="single" w:sz="4" w:space="0" w:color="auto"/>
              <w:right w:val="single" w:sz="4" w:space="0" w:color="auto"/>
            </w:tcBorders>
            <w:hideMark/>
          </w:tcPr>
          <w:p w14:paraId="5173EC19"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355D03"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3AC58F37"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3C2F225D"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mxA</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7461A1B"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57647338"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3A51D7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A-</w:t>
            </w:r>
          </w:p>
        </w:tc>
        <w:tc>
          <w:tcPr>
            <w:tcW w:w="1417" w:type="dxa"/>
            <w:tcBorders>
              <w:top w:val="single" w:sz="4" w:space="0" w:color="auto"/>
              <w:left w:val="single" w:sz="4" w:space="0" w:color="auto"/>
              <w:bottom w:val="single" w:sz="4" w:space="0" w:color="auto"/>
              <w:right w:val="single" w:sz="4" w:space="0" w:color="auto"/>
            </w:tcBorders>
            <w:hideMark/>
          </w:tcPr>
          <w:p w14:paraId="306803D9"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168565A"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09258DFA"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81406A0"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mxBBB</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34EF334"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BBB+(</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46D4EBE1"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169F658"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BBB+</w:t>
            </w:r>
          </w:p>
        </w:tc>
        <w:tc>
          <w:tcPr>
            <w:tcW w:w="1417" w:type="dxa"/>
            <w:tcBorders>
              <w:top w:val="single" w:sz="4" w:space="0" w:color="auto"/>
              <w:left w:val="single" w:sz="4" w:space="0" w:color="auto"/>
              <w:bottom w:val="single" w:sz="4" w:space="0" w:color="auto"/>
              <w:right w:val="single" w:sz="4" w:space="0" w:color="auto"/>
            </w:tcBorders>
            <w:hideMark/>
          </w:tcPr>
          <w:p w14:paraId="091C857C"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6398EB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7A4100FD"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00C474D5"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mxBBB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0BC2CE06" w14:textId="77777777" w:rsidR="00723196" w:rsidRPr="00124CE9" w:rsidRDefault="00723196" w:rsidP="00124CE9">
            <w:pPr>
              <w:spacing w:after="0" w:line="264" w:lineRule="auto"/>
              <w:jc w:val="center"/>
              <w:rPr>
                <w:rFonts w:ascii="Leelawadee" w:hAnsi="Leelawadee" w:cs="Leelawadee"/>
                <w:sz w:val="20"/>
                <w:szCs w:val="20"/>
              </w:rPr>
            </w:pPr>
            <w:proofErr w:type="gramStart"/>
            <w:r w:rsidRPr="00124CE9">
              <w:rPr>
                <w:rFonts w:ascii="Leelawadee" w:hAnsi="Leelawadee" w:cs="Leelawadee"/>
                <w:sz w:val="20"/>
                <w:szCs w:val="20"/>
              </w:rPr>
              <w:t>BBB(</w:t>
            </w:r>
            <w:proofErr w:type="spellStart"/>
            <w:proofErr w:type="gramEnd"/>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4B6669F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2FBE70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BBB</w:t>
            </w:r>
          </w:p>
        </w:tc>
        <w:tc>
          <w:tcPr>
            <w:tcW w:w="1417" w:type="dxa"/>
            <w:tcBorders>
              <w:top w:val="single" w:sz="4" w:space="0" w:color="auto"/>
              <w:left w:val="single" w:sz="4" w:space="0" w:color="auto"/>
              <w:bottom w:val="single" w:sz="4" w:space="0" w:color="auto"/>
              <w:right w:val="single" w:sz="4" w:space="0" w:color="auto"/>
            </w:tcBorders>
            <w:hideMark/>
          </w:tcPr>
          <w:p w14:paraId="04DB0C34"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6FE8C0"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4FD40210"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2ACFD1B0"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mxBBB</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1AC1672"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BBB-(</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41E5CE28"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822BDF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BBB-</w:t>
            </w:r>
          </w:p>
        </w:tc>
        <w:tc>
          <w:tcPr>
            <w:tcW w:w="1417" w:type="dxa"/>
            <w:tcBorders>
              <w:top w:val="single" w:sz="4" w:space="0" w:color="auto"/>
              <w:left w:val="single" w:sz="4" w:space="0" w:color="auto"/>
              <w:bottom w:val="single" w:sz="4" w:space="0" w:color="auto"/>
              <w:right w:val="single" w:sz="4" w:space="0" w:color="auto"/>
            </w:tcBorders>
            <w:hideMark/>
          </w:tcPr>
          <w:p w14:paraId="57DE4049"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551A0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0A178409"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3600E43"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mxBB</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70FC9C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63BC9BED"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5B6BB9F"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BB+</w:t>
            </w:r>
          </w:p>
        </w:tc>
        <w:tc>
          <w:tcPr>
            <w:tcW w:w="1417" w:type="dxa"/>
            <w:tcBorders>
              <w:top w:val="single" w:sz="4" w:space="0" w:color="auto"/>
              <w:left w:val="single" w:sz="4" w:space="0" w:color="auto"/>
              <w:bottom w:val="single" w:sz="4" w:space="0" w:color="auto"/>
              <w:right w:val="single" w:sz="4" w:space="0" w:color="auto"/>
            </w:tcBorders>
            <w:hideMark/>
          </w:tcPr>
          <w:p w14:paraId="5E48AB83"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E897E2"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2C882E7B"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330F2F5"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47E588DB" w14:textId="77777777" w:rsidR="00723196" w:rsidRPr="00124CE9" w:rsidRDefault="00723196" w:rsidP="00124CE9">
            <w:pPr>
              <w:spacing w:after="0" w:line="264" w:lineRule="auto"/>
              <w:jc w:val="center"/>
              <w:rPr>
                <w:rFonts w:ascii="Leelawadee" w:hAnsi="Leelawadee" w:cs="Leelawadee"/>
                <w:sz w:val="20"/>
                <w:szCs w:val="20"/>
              </w:rPr>
            </w:pPr>
            <w:proofErr w:type="gramStart"/>
            <w:r w:rsidRPr="00124CE9">
              <w:rPr>
                <w:rFonts w:ascii="Leelawadee" w:hAnsi="Leelawadee" w:cs="Leelawadee"/>
                <w:sz w:val="20"/>
                <w:szCs w:val="20"/>
              </w:rPr>
              <w:t>BB(</w:t>
            </w:r>
            <w:proofErr w:type="spellStart"/>
            <w:proofErr w:type="gramEnd"/>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4BC009F5"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14AD20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BB</w:t>
            </w:r>
          </w:p>
        </w:tc>
        <w:tc>
          <w:tcPr>
            <w:tcW w:w="1417" w:type="dxa"/>
            <w:tcBorders>
              <w:top w:val="single" w:sz="4" w:space="0" w:color="auto"/>
              <w:left w:val="single" w:sz="4" w:space="0" w:color="auto"/>
              <w:bottom w:val="single" w:sz="4" w:space="0" w:color="auto"/>
              <w:right w:val="single" w:sz="4" w:space="0" w:color="auto"/>
            </w:tcBorders>
            <w:hideMark/>
          </w:tcPr>
          <w:p w14:paraId="4E67F7BC"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97D30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0183F846"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F6BE438"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mxBB</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91F39BE"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6DF7228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CF4CCEB"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BB-</w:t>
            </w:r>
          </w:p>
        </w:tc>
        <w:tc>
          <w:tcPr>
            <w:tcW w:w="1417" w:type="dxa"/>
            <w:tcBorders>
              <w:top w:val="single" w:sz="4" w:space="0" w:color="auto"/>
              <w:left w:val="single" w:sz="4" w:space="0" w:color="auto"/>
              <w:bottom w:val="single" w:sz="4" w:space="0" w:color="auto"/>
              <w:right w:val="single" w:sz="4" w:space="0" w:color="auto"/>
            </w:tcBorders>
            <w:hideMark/>
          </w:tcPr>
          <w:p w14:paraId="1666239F"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152D7"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30E6F2A6"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3ED833B3"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744428F"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60BA0F6F"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CEF0AF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w:t>
            </w:r>
          </w:p>
        </w:tc>
        <w:tc>
          <w:tcPr>
            <w:tcW w:w="1417" w:type="dxa"/>
            <w:tcBorders>
              <w:top w:val="single" w:sz="4" w:space="0" w:color="auto"/>
              <w:left w:val="single" w:sz="4" w:space="0" w:color="auto"/>
              <w:bottom w:val="single" w:sz="4" w:space="0" w:color="auto"/>
              <w:right w:val="single" w:sz="4" w:space="0" w:color="auto"/>
            </w:tcBorders>
            <w:hideMark/>
          </w:tcPr>
          <w:p w14:paraId="59845FF3"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61CC4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5C733AC6"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26F793E3"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02F12D2E"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795EFCA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C0F5C53"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w:t>
            </w:r>
          </w:p>
        </w:tc>
        <w:tc>
          <w:tcPr>
            <w:tcW w:w="1417" w:type="dxa"/>
            <w:tcBorders>
              <w:top w:val="single" w:sz="4" w:space="0" w:color="auto"/>
              <w:left w:val="single" w:sz="4" w:space="0" w:color="auto"/>
              <w:bottom w:val="single" w:sz="4" w:space="0" w:color="auto"/>
              <w:right w:val="single" w:sz="4" w:space="0" w:color="auto"/>
            </w:tcBorders>
            <w:hideMark/>
          </w:tcPr>
          <w:p w14:paraId="0455BBD7"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813D8DB"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7B694EC7"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BA2A960"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A48B3D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12285BD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158BA1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w:t>
            </w:r>
          </w:p>
        </w:tc>
        <w:tc>
          <w:tcPr>
            <w:tcW w:w="1417" w:type="dxa"/>
            <w:tcBorders>
              <w:top w:val="single" w:sz="4" w:space="0" w:color="auto"/>
              <w:left w:val="single" w:sz="4" w:space="0" w:color="auto"/>
              <w:bottom w:val="single" w:sz="4" w:space="0" w:color="auto"/>
              <w:right w:val="single" w:sz="4" w:space="0" w:color="auto"/>
            </w:tcBorders>
            <w:hideMark/>
          </w:tcPr>
          <w:p w14:paraId="33E82D3F"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D1C8D65"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151F6F8F"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2002880"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mxCCC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2B1E61E3" w14:textId="77777777" w:rsidR="00723196" w:rsidRPr="00124CE9" w:rsidRDefault="00723196" w:rsidP="00124CE9">
            <w:pPr>
              <w:spacing w:after="0" w:line="264" w:lineRule="auto"/>
              <w:jc w:val="center"/>
              <w:rPr>
                <w:rFonts w:ascii="Leelawadee" w:hAnsi="Leelawadee" w:cs="Leelawadee"/>
                <w:sz w:val="20"/>
                <w:szCs w:val="20"/>
              </w:rPr>
            </w:pPr>
            <w:proofErr w:type="gramStart"/>
            <w:r w:rsidRPr="00124CE9">
              <w:rPr>
                <w:rFonts w:ascii="Leelawadee" w:hAnsi="Leelawadee" w:cs="Leelawadee"/>
                <w:sz w:val="20"/>
                <w:szCs w:val="20"/>
              </w:rPr>
              <w:t>CCC(</w:t>
            </w:r>
            <w:proofErr w:type="spellStart"/>
            <w:proofErr w:type="gramEnd"/>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479DFB7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CCC.mx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2C4A7F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C+</w:t>
            </w:r>
          </w:p>
        </w:tc>
        <w:tc>
          <w:tcPr>
            <w:tcW w:w="1417" w:type="dxa"/>
            <w:tcBorders>
              <w:top w:val="single" w:sz="4" w:space="0" w:color="auto"/>
              <w:left w:val="single" w:sz="4" w:space="0" w:color="auto"/>
              <w:bottom w:val="single" w:sz="4" w:space="0" w:color="auto"/>
              <w:right w:val="single" w:sz="4" w:space="0" w:color="auto"/>
            </w:tcBorders>
          </w:tcPr>
          <w:p w14:paraId="1D6CC796" w14:textId="77777777" w:rsidR="00723196" w:rsidRPr="00124CE9" w:rsidRDefault="00723196" w:rsidP="00124CE9">
            <w:pPr>
              <w:spacing w:after="0" w:line="264" w:lineRule="auto"/>
              <w:jc w:val="center"/>
              <w:rPr>
                <w:rFonts w:ascii="Leelawadee" w:hAnsi="Leelawadee" w:cs="Leelawadee"/>
                <w:sz w:val="20"/>
                <w:szCs w:val="20"/>
                <w:lang w:val="es-ES_tradnl"/>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1318DF2"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1B779ED6"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2077120"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mxCC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228BD0F6" w14:textId="77777777" w:rsidR="00723196" w:rsidRPr="00124CE9" w:rsidRDefault="00723196" w:rsidP="00124CE9">
            <w:pPr>
              <w:spacing w:after="0" w:line="264" w:lineRule="auto"/>
              <w:jc w:val="center"/>
              <w:rPr>
                <w:rFonts w:ascii="Leelawadee" w:hAnsi="Leelawadee" w:cs="Leelawadee"/>
                <w:sz w:val="20"/>
                <w:szCs w:val="20"/>
              </w:rPr>
            </w:pPr>
            <w:proofErr w:type="gramStart"/>
            <w:r w:rsidRPr="00124CE9">
              <w:rPr>
                <w:rFonts w:ascii="Leelawadee" w:hAnsi="Leelawadee" w:cs="Leelawadee"/>
                <w:sz w:val="20"/>
                <w:szCs w:val="20"/>
              </w:rPr>
              <w:t>CC(</w:t>
            </w:r>
            <w:proofErr w:type="spellStart"/>
            <w:proofErr w:type="gramEnd"/>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68DC3C6A"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CC.mx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406A08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C</w:t>
            </w:r>
          </w:p>
        </w:tc>
        <w:tc>
          <w:tcPr>
            <w:tcW w:w="1417" w:type="dxa"/>
            <w:tcBorders>
              <w:top w:val="single" w:sz="4" w:space="0" w:color="auto"/>
              <w:left w:val="single" w:sz="4" w:space="0" w:color="auto"/>
              <w:bottom w:val="single" w:sz="4" w:space="0" w:color="auto"/>
              <w:right w:val="single" w:sz="4" w:space="0" w:color="auto"/>
            </w:tcBorders>
          </w:tcPr>
          <w:p w14:paraId="6D4A063B" w14:textId="77777777" w:rsidR="00723196" w:rsidRPr="00124CE9" w:rsidRDefault="00723196" w:rsidP="00124CE9">
            <w:pPr>
              <w:spacing w:after="0" w:line="264" w:lineRule="auto"/>
              <w:jc w:val="center"/>
              <w:rPr>
                <w:rFonts w:ascii="Leelawadee" w:hAnsi="Leelawadee" w:cs="Leelawadee"/>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BDDEA70"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205EFF54"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7152A8B"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620DF62E"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C(</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4CAA1AD3"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4D401DF"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C-</w:t>
            </w:r>
          </w:p>
        </w:tc>
        <w:tc>
          <w:tcPr>
            <w:tcW w:w="1417" w:type="dxa"/>
            <w:tcBorders>
              <w:top w:val="single" w:sz="4" w:space="0" w:color="auto"/>
              <w:left w:val="single" w:sz="4" w:space="0" w:color="auto"/>
              <w:bottom w:val="single" w:sz="4" w:space="0" w:color="auto"/>
              <w:right w:val="single" w:sz="4" w:space="0" w:color="auto"/>
            </w:tcBorders>
            <w:hideMark/>
          </w:tcPr>
          <w:p w14:paraId="44588D18"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C/M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29BDB2"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0E3B379B"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775ECB0"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mxD</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02061E77"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D(</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14:paraId="3FCB7EE4" w14:textId="77777777" w:rsidR="00723196" w:rsidRPr="00124CE9" w:rsidRDefault="00723196" w:rsidP="00124CE9">
            <w:pPr>
              <w:spacing w:after="0" w:line="264" w:lineRule="auto"/>
              <w:jc w:val="center"/>
              <w:rPr>
                <w:rFonts w:ascii="Leelawadee" w:hAnsi="Leelawadee" w:cs="Leelawadee"/>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7CCFCB7E"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D</w:t>
            </w:r>
          </w:p>
        </w:tc>
        <w:tc>
          <w:tcPr>
            <w:tcW w:w="1417" w:type="dxa"/>
            <w:tcBorders>
              <w:top w:val="single" w:sz="4" w:space="0" w:color="auto"/>
              <w:left w:val="single" w:sz="4" w:space="0" w:color="auto"/>
              <w:bottom w:val="single" w:sz="4" w:space="0" w:color="auto"/>
              <w:right w:val="single" w:sz="4" w:space="0" w:color="auto"/>
            </w:tcBorders>
            <w:hideMark/>
          </w:tcPr>
          <w:p w14:paraId="4ABE895F"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D/M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A8F13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0D90C4FF"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tcPr>
          <w:p w14:paraId="10D1009D" w14:textId="77777777" w:rsidR="00723196" w:rsidRPr="00124CE9" w:rsidRDefault="00723196" w:rsidP="00124CE9">
            <w:pPr>
              <w:spacing w:after="0" w:line="264" w:lineRule="auto"/>
              <w:jc w:val="center"/>
              <w:rPr>
                <w:rFonts w:ascii="Leelawadee" w:hAnsi="Leelawadee" w:cs="Leelawadee"/>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3D114F91"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E(</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14:paraId="5C2640EB" w14:textId="77777777" w:rsidR="00723196" w:rsidRPr="00124CE9" w:rsidRDefault="00723196" w:rsidP="00124CE9">
            <w:pPr>
              <w:spacing w:after="0" w:line="264" w:lineRule="auto"/>
              <w:jc w:val="center"/>
              <w:rPr>
                <w:rFonts w:ascii="Leelawadee" w:hAnsi="Leelawadee" w:cs="Leelawadee"/>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2957001" w14:textId="77777777" w:rsidR="00723196" w:rsidRPr="00124CE9" w:rsidRDefault="00723196" w:rsidP="00124CE9">
            <w:pPr>
              <w:spacing w:after="0" w:line="264" w:lineRule="auto"/>
              <w:jc w:val="center"/>
              <w:rPr>
                <w:rFonts w:ascii="Leelawadee" w:hAnsi="Leelawadee" w:cs="Leelawade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79F6C122"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E/M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5C2F57"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51C25600" w14:textId="77777777" w:rsidTr="005A034A">
        <w:trPr>
          <w:jc w:val="center"/>
        </w:trPr>
        <w:tc>
          <w:tcPr>
            <w:tcW w:w="6941" w:type="dxa"/>
            <w:gridSpan w:val="5"/>
            <w:tcBorders>
              <w:top w:val="single" w:sz="4" w:space="0" w:color="auto"/>
              <w:left w:val="single" w:sz="4" w:space="0" w:color="auto"/>
              <w:bottom w:val="single" w:sz="4" w:space="0" w:color="auto"/>
              <w:right w:val="single" w:sz="4" w:space="0" w:color="auto"/>
            </w:tcBorders>
            <w:vAlign w:val="center"/>
            <w:hideMark/>
          </w:tcPr>
          <w:p w14:paraId="05E21A72"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No calificado</w:t>
            </w:r>
          </w:p>
        </w:tc>
        <w:tc>
          <w:tcPr>
            <w:tcW w:w="1701" w:type="dxa"/>
            <w:tcBorders>
              <w:top w:val="single" w:sz="4" w:space="0" w:color="auto"/>
              <w:left w:val="single" w:sz="4" w:space="0" w:color="auto"/>
              <w:bottom w:val="single" w:sz="4" w:space="0" w:color="auto"/>
              <w:right w:val="single" w:sz="4" w:space="0" w:color="auto"/>
            </w:tcBorders>
            <w:hideMark/>
          </w:tcPr>
          <w:p w14:paraId="4E1D368B"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 PP</w:t>
            </w:r>
          </w:p>
        </w:tc>
      </w:tr>
    </w:tbl>
    <w:p w14:paraId="276A203C" w14:textId="77777777" w:rsidR="00723196" w:rsidRPr="00341C2F" w:rsidRDefault="00723196" w:rsidP="00341C2F">
      <w:pPr>
        <w:spacing w:after="0" w:line="264" w:lineRule="auto"/>
        <w:jc w:val="both"/>
        <w:rPr>
          <w:rFonts w:ascii="Leelawadee" w:hAnsi="Leelawadee" w:cs="Leelawadee"/>
        </w:rPr>
      </w:pPr>
    </w:p>
    <w:p w14:paraId="2D63564B" w14:textId="77777777" w:rsidR="00723196" w:rsidRPr="00341C2F" w:rsidRDefault="00723196" w:rsidP="00341C2F">
      <w:pPr>
        <w:spacing w:after="0" w:line="264" w:lineRule="auto"/>
        <w:jc w:val="both"/>
        <w:rPr>
          <w:rFonts w:ascii="Leelawadee" w:hAnsi="Leelawadee" w:cs="Leelawadee"/>
          <w:b/>
        </w:rPr>
      </w:pPr>
      <w:r w:rsidRPr="00341C2F">
        <w:rPr>
          <w:rFonts w:ascii="Leelawadee" w:hAnsi="Leelawadee" w:cs="Leelawadee"/>
          <w:b/>
        </w:rPr>
        <w:br w:type="page"/>
      </w:r>
    </w:p>
    <w:p w14:paraId="56F25370" w14:textId="77777777" w:rsidR="00723196" w:rsidRPr="00341C2F" w:rsidRDefault="00723196" w:rsidP="00124CE9">
      <w:pPr>
        <w:spacing w:after="0" w:line="264" w:lineRule="auto"/>
        <w:jc w:val="center"/>
        <w:rPr>
          <w:rFonts w:ascii="Leelawadee" w:hAnsi="Leelawadee" w:cs="Leelawadee"/>
          <w:b/>
        </w:rPr>
      </w:pPr>
      <w:r w:rsidRPr="00341C2F">
        <w:rPr>
          <w:rFonts w:ascii="Leelawadee" w:hAnsi="Leelawadee" w:cs="Leelawadee"/>
          <w:b/>
        </w:rPr>
        <w:lastRenderedPageBreak/>
        <w:t>Otros términos y condiciones de la Oferta de Crédito</w:t>
      </w:r>
    </w:p>
    <w:p w14:paraId="2977C183" w14:textId="45F803CC" w:rsidR="00723196" w:rsidRPr="00341C2F" w:rsidRDefault="00723196" w:rsidP="00124CE9">
      <w:pPr>
        <w:spacing w:after="0" w:line="264" w:lineRule="auto"/>
        <w:jc w:val="center"/>
        <w:rPr>
          <w:rFonts w:ascii="Leelawadee" w:hAnsi="Leelawadee" w:cs="Leelawadee"/>
          <w:i/>
        </w:rPr>
      </w:pPr>
      <w:r w:rsidRPr="00341C2F">
        <w:rPr>
          <w:rFonts w:ascii="Leelawadee" w:hAnsi="Leelawadee" w:cs="Leelawadee"/>
          <w:i/>
        </w:rPr>
        <w:t xml:space="preserve">[este apartado </w:t>
      </w:r>
      <w:r w:rsidRPr="00341C2F">
        <w:rPr>
          <w:rFonts w:ascii="Leelawadee" w:hAnsi="Leelawadee" w:cs="Leelawadee"/>
          <w:i/>
          <w:u w:val="single"/>
        </w:rPr>
        <w:t xml:space="preserve">no puede ser </w:t>
      </w:r>
      <w:r w:rsidR="00CE0DDD">
        <w:rPr>
          <w:rFonts w:ascii="Leelawadee" w:hAnsi="Leelawadee" w:cs="Leelawadee"/>
          <w:i/>
          <w:u w:val="single"/>
        </w:rPr>
        <w:t xml:space="preserve">individualizado, </w:t>
      </w:r>
      <w:r w:rsidRPr="00341C2F">
        <w:rPr>
          <w:rFonts w:ascii="Leelawadee" w:hAnsi="Leelawadee" w:cs="Leelawadee"/>
          <w:i/>
          <w:u w:val="single"/>
        </w:rPr>
        <w:t>modificado</w:t>
      </w:r>
      <w:r w:rsidRPr="00831058">
        <w:rPr>
          <w:rFonts w:ascii="Leelawadee" w:hAnsi="Leelawadee" w:cs="Leelawadee"/>
          <w:i/>
          <w:u w:val="single"/>
        </w:rPr>
        <w:t xml:space="preserve"> </w:t>
      </w:r>
      <w:r w:rsidR="00831058" w:rsidRPr="00831058">
        <w:rPr>
          <w:rFonts w:ascii="Leelawadee" w:hAnsi="Leelawadee" w:cs="Leelawadee"/>
          <w:i/>
          <w:u w:val="single"/>
        </w:rPr>
        <w:t>o adicionado</w:t>
      </w:r>
      <w:r w:rsidR="00831058">
        <w:rPr>
          <w:rFonts w:ascii="Leelawadee" w:hAnsi="Leelawadee" w:cs="Leelawadee"/>
          <w:i/>
        </w:rPr>
        <w:t xml:space="preserve"> </w:t>
      </w:r>
      <w:r w:rsidRPr="00341C2F">
        <w:rPr>
          <w:rFonts w:ascii="Leelawadee" w:hAnsi="Leelawadee" w:cs="Leelawadee"/>
          <w:i/>
        </w:rPr>
        <w:t>por las Instituciones Licitantes]</w:t>
      </w:r>
    </w:p>
    <w:p w14:paraId="72477F8D" w14:textId="77777777" w:rsidR="00723196" w:rsidRPr="00341C2F" w:rsidRDefault="00723196" w:rsidP="00341C2F">
      <w:pPr>
        <w:spacing w:after="0" w:line="264" w:lineRule="auto"/>
        <w:jc w:val="both"/>
        <w:rPr>
          <w:rFonts w:ascii="Leelawadee" w:hAnsi="Leelawadee" w:cs="Leelawadee"/>
          <w:b/>
        </w:rPr>
      </w:pPr>
    </w:p>
    <w:tbl>
      <w:tblPr>
        <w:tblStyle w:val="Tablaconcuadrcula"/>
        <w:tblW w:w="0" w:type="auto"/>
        <w:jc w:val="center"/>
        <w:tblLook w:val="04A0" w:firstRow="1" w:lastRow="0" w:firstColumn="1" w:lastColumn="0" w:noHBand="0" w:noVBand="1"/>
      </w:tblPr>
      <w:tblGrid>
        <w:gridCol w:w="2343"/>
        <w:gridCol w:w="6156"/>
      </w:tblGrid>
      <w:tr w:rsidR="00723196" w:rsidRPr="00341C2F" w14:paraId="13D187C8"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3BF53092"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Tipo de financiamiento:</w:t>
            </w:r>
          </w:p>
        </w:tc>
        <w:tc>
          <w:tcPr>
            <w:tcW w:w="6156" w:type="dxa"/>
            <w:tcBorders>
              <w:top w:val="single" w:sz="4" w:space="0" w:color="auto"/>
              <w:left w:val="single" w:sz="4" w:space="0" w:color="auto"/>
              <w:bottom w:val="single" w:sz="4" w:space="0" w:color="auto"/>
              <w:right w:val="single" w:sz="4" w:space="0" w:color="auto"/>
            </w:tcBorders>
          </w:tcPr>
          <w:p w14:paraId="48551DB1" w14:textId="77777777" w:rsidR="00723196" w:rsidRPr="00124CE9" w:rsidRDefault="00723196" w:rsidP="00341C2F">
            <w:pPr>
              <w:spacing w:after="0" w:line="264" w:lineRule="auto"/>
              <w:jc w:val="both"/>
              <w:rPr>
                <w:rFonts w:ascii="Leelawadee" w:hAnsi="Leelawadee" w:cs="Leelawadee"/>
                <w:sz w:val="20"/>
                <w:szCs w:val="20"/>
              </w:rPr>
            </w:pPr>
            <w:r w:rsidRPr="00124CE9">
              <w:rPr>
                <w:rFonts w:ascii="Leelawadee" w:hAnsi="Leelawadee" w:cs="Leelawadee"/>
                <w:sz w:val="20"/>
                <w:szCs w:val="20"/>
              </w:rPr>
              <w:t>Contrato de apertura de crédito simple.</w:t>
            </w:r>
          </w:p>
          <w:p w14:paraId="0460E22D" w14:textId="77777777" w:rsidR="00723196" w:rsidRPr="00124CE9" w:rsidRDefault="00723196" w:rsidP="00341C2F">
            <w:pPr>
              <w:spacing w:after="0" w:line="264" w:lineRule="auto"/>
              <w:jc w:val="both"/>
              <w:rPr>
                <w:rFonts w:ascii="Leelawadee" w:hAnsi="Leelawadee" w:cs="Leelawadee"/>
                <w:sz w:val="20"/>
                <w:szCs w:val="20"/>
              </w:rPr>
            </w:pPr>
          </w:p>
        </w:tc>
      </w:tr>
      <w:tr w:rsidR="00723196" w:rsidRPr="00341C2F" w14:paraId="639BED08"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6852B64E" w14:textId="42A037A8"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Fecha objetivo para la firma del contrato de crédito:</w:t>
            </w:r>
          </w:p>
        </w:tc>
        <w:tc>
          <w:tcPr>
            <w:tcW w:w="6156" w:type="dxa"/>
            <w:tcBorders>
              <w:top w:val="single" w:sz="4" w:space="0" w:color="auto"/>
              <w:left w:val="single" w:sz="4" w:space="0" w:color="auto"/>
              <w:bottom w:val="single" w:sz="4" w:space="0" w:color="auto"/>
              <w:right w:val="single" w:sz="4" w:space="0" w:color="auto"/>
            </w:tcBorders>
          </w:tcPr>
          <w:p w14:paraId="4828C672" w14:textId="06174B7E" w:rsidR="00723196" w:rsidRPr="00124CE9" w:rsidRDefault="00723196" w:rsidP="00341C2F">
            <w:pPr>
              <w:spacing w:after="0" w:line="264" w:lineRule="auto"/>
              <w:jc w:val="both"/>
              <w:rPr>
                <w:rFonts w:ascii="Leelawadee" w:hAnsi="Leelawadee" w:cs="Leelawadee"/>
                <w:sz w:val="20"/>
                <w:szCs w:val="20"/>
              </w:rPr>
            </w:pPr>
            <w:r w:rsidRPr="00124CE9">
              <w:rPr>
                <w:rFonts w:ascii="Leelawadee" w:hAnsi="Leelawadee" w:cs="Leelawadee"/>
                <w:sz w:val="20"/>
                <w:szCs w:val="20"/>
              </w:rPr>
              <w:t xml:space="preserve">El </w:t>
            </w:r>
            <w:r w:rsidR="00797402">
              <w:rPr>
                <w:rFonts w:ascii="Leelawadee" w:hAnsi="Leelawadee" w:cs="Leelawadee"/>
                <w:sz w:val="20"/>
                <w:szCs w:val="20"/>
              </w:rPr>
              <w:t>20</w:t>
            </w:r>
            <w:r w:rsidR="00A60E18" w:rsidRPr="00124CE9">
              <w:rPr>
                <w:rFonts w:ascii="Leelawadee" w:eastAsia="Arial" w:hAnsi="Leelawadee" w:cs="Leelawadee"/>
                <w:color w:val="000000"/>
                <w:spacing w:val="-1"/>
                <w:sz w:val="20"/>
                <w:szCs w:val="20"/>
              </w:rPr>
              <w:t xml:space="preserve"> de octubre </w:t>
            </w:r>
            <w:r w:rsidR="00A60E18" w:rsidRPr="00124CE9">
              <w:rPr>
                <w:rFonts w:ascii="Leelawadee" w:hAnsi="Leelawadee" w:cs="Leelawadee"/>
                <w:sz w:val="20"/>
                <w:szCs w:val="20"/>
              </w:rPr>
              <w:t>de 2023</w:t>
            </w:r>
            <w:r w:rsidR="00797402">
              <w:rPr>
                <w:rFonts w:ascii="Leelawadee" w:hAnsi="Leelawadee" w:cs="Leelawadee"/>
                <w:sz w:val="20"/>
                <w:szCs w:val="20"/>
              </w:rPr>
              <w:t>.</w:t>
            </w:r>
          </w:p>
          <w:p w14:paraId="5F51E3C5" w14:textId="77777777" w:rsidR="00723196" w:rsidRPr="00124CE9" w:rsidRDefault="00723196" w:rsidP="00341C2F">
            <w:pPr>
              <w:spacing w:after="0" w:line="264" w:lineRule="auto"/>
              <w:jc w:val="both"/>
              <w:rPr>
                <w:rFonts w:ascii="Leelawadee" w:hAnsi="Leelawadee" w:cs="Leelawadee"/>
                <w:sz w:val="20"/>
                <w:szCs w:val="20"/>
              </w:rPr>
            </w:pPr>
          </w:p>
        </w:tc>
      </w:tr>
      <w:tr w:rsidR="00723196" w:rsidRPr="00341C2F" w14:paraId="0C01B216" w14:textId="77777777" w:rsidTr="005A034A">
        <w:trPr>
          <w:trHeight w:val="558"/>
          <w:jc w:val="center"/>
        </w:trPr>
        <w:tc>
          <w:tcPr>
            <w:tcW w:w="2343" w:type="dxa"/>
            <w:tcBorders>
              <w:top w:val="single" w:sz="4" w:space="0" w:color="auto"/>
              <w:left w:val="single" w:sz="4" w:space="0" w:color="auto"/>
              <w:bottom w:val="single" w:sz="4" w:space="0" w:color="auto"/>
              <w:right w:val="single" w:sz="4" w:space="0" w:color="auto"/>
            </w:tcBorders>
          </w:tcPr>
          <w:p w14:paraId="6FE13E65"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Destino:</w:t>
            </w:r>
          </w:p>
          <w:p w14:paraId="2F239783" w14:textId="77777777" w:rsidR="00723196" w:rsidRPr="00124CE9" w:rsidRDefault="00723196" w:rsidP="00124CE9">
            <w:pPr>
              <w:spacing w:after="0" w:line="264" w:lineRule="auto"/>
              <w:rPr>
                <w:rFonts w:ascii="Leelawadee" w:hAnsi="Leelawadee" w:cs="Leelawadee"/>
                <w:b/>
                <w:sz w:val="20"/>
                <w:szCs w:val="20"/>
              </w:rPr>
            </w:pPr>
          </w:p>
        </w:tc>
        <w:tc>
          <w:tcPr>
            <w:tcW w:w="6156" w:type="dxa"/>
            <w:tcBorders>
              <w:top w:val="single" w:sz="4" w:space="0" w:color="auto"/>
              <w:left w:val="single" w:sz="4" w:space="0" w:color="auto"/>
              <w:bottom w:val="single" w:sz="4" w:space="0" w:color="auto"/>
              <w:right w:val="single" w:sz="4" w:space="0" w:color="auto"/>
            </w:tcBorders>
          </w:tcPr>
          <w:p w14:paraId="037848F2" w14:textId="7A646F46" w:rsidR="00176160" w:rsidRPr="00124CE9" w:rsidRDefault="00723196" w:rsidP="00176160">
            <w:pPr>
              <w:spacing w:after="0" w:line="264" w:lineRule="auto"/>
              <w:jc w:val="both"/>
              <w:rPr>
                <w:rFonts w:ascii="Leelawadee" w:hAnsi="Leelawadee" w:cs="Leelawadee"/>
                <w:sz w:val="20"/>
                <w:szCs w:val="20"/>
              </w:rPr>
            </w:pPr>
            <w:r w:rsidRPr="00E94AAF">
              <w:rPr>
                <w:rFonts w:ascii="Leelawadee" w:hAnsi="Leelawadee" w:cs="Leelawadee"/>
                <w:sz w:val="20"/>
                <w:szCs w:val="20"/>
              </w:rPr>
              <w:t>El Monto Total del Financiamiento</w:t>
            </w:r>
            <w:r w:rsidR="00FE325E" w:rsidRPr="00E94AAF">
              <w:rPr>
                <w:rFonts w:ascii="Leelawadee" w:hAnsi="Leelawadee" w:cs="Leelawadee"/>
                <w:sz w:val="20"/>
                <w:szCs w:val="20"/>
              </w:rPr>
              <w:t xml:space="preserve"> </w:t>
            </w:r>
            <w:r w:rsidR="00CE0DDD">
              <w:rPr>
                <w:rFonts w:ascii="Leelawadee" w:hAnsi="Leelawadee" w:cs="Leelawadee"/>
                <w:sz w:val="20"/>
                <w:szCs w:val="20"/>
              </w:rPr>
              <w:t xml:space="preserve">para Refinanciamiento </w:t>
            </w:r>
            <w:r w:rsidRPr="00E94AAF">
              <w:rPr>
                <w:rFonts w:ascii="Leelawadee" w:hAnsi="Leelawadee" w:cs="Leelawadee"/>
                <w:sz w:val="20"/>
                <w:szCs w:val="20"/>
              </w:rPr>
              <w:t>Solicitado se destinará</w:t>
            </w:r>
            <w:r w:rsidR="00176160">
              <w:rPr>
                <w:rFonts w:ascii="Leelawadee" w:hAnsi="Leelawadee" w:cs="Leelawadee"/>
                <w:sz w:val="20"/>
                <w:szCs w:val="20"/>
              </w:rPr>
              <w:t xml:space="preserve"> al refinanciamiento del Crédito Fonrec y del Crédito Profise.</w:t>
            </w:r>
          </w:p>
          <w:p w14:paraId="7E0E773F" w14:textId="4968C18E" w:rsidR="000C5106" w:rsidRPr="00124CE9" w:rsidRDefault="000C5106" w:rsidP="00124CE9">
            <w:pPr>
              <w:tabs>
                <w:tab w:val="left" w:pos="567"/>
                <w:tab w:val="left" w:pos="2552"/>
              </w:tabs>
              <w:spacing w:after="0" w:line="264" w:lineRule="auto"/>
              <w:jc w:val="both"/>
              <w:rPr>
                <w:rFonts w:ascii="Leelawadee" w:hAnsi="Leelawadee" w:cs="Leelawadee"/>
                <w:sz w:val="20"/>
                <w:szCs w:val="20"/>
              </w:rPr>
            </w:pPr>
          </w:p>
        </w:tc>
      </w:tr>
      <w:tr w:rsidR="00723196" w:rsidRPr="00341C2F" w14:paraId="65DEAC32" w14:textId="77777777" w:rsidTr="005A034A">
        <w:trPr>
          <w:trHeight w:val="408"/>
          <w:jc w:val="center"/>
        </w:trPr>
        <w:tc>
          <w:tcPr>
            <w:tcW w:w="2343" w:type="dxa"/>
            <w:tcBorders>
              <w:top w:val="single" w:sz="4" w:space="0" w:color="auto"/>
              <w:left w:val="single" w:sz="4" w:space="0" w:color="auto"/>
              <w:bottom w:val="single" w:sz="4" w:space="0" w:color="auto"/>
              <w:right w:val="single" w:sz="4" w:space="0" w:color="auto"/>
            </w:tcBorders>
            <w:hideMark/>
          </w:tcPr>
          <w:p w14:paraId="3819B5C2"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Plazo del Financiamiento:</w:t>
            </w:r>
          </w:p>
        </w:tc>
        <w:tc>
          <w:tcPr>
            <w:tcW w:w="6156" w:type="dxa"/>
            <w:tcBorders>
              <w:top w:val="single" w:sz="4" w:space="0" w:color="auto"/>
              <w:left w:val="single" w:sz="4" w:space="0" w:color="auto"/>
              <w:bottom w:val="single" w:sz="4" w:space="0" w:color="auto"/>
              <w:right w:val="single" w:sz="4" w:space="0" w:color="auto"/>
            </w:tcBorders>
          </w:tcPr>
          <w:p w14:paraId="4D5E9D0E" w14:textId="64A05687" w:rsidR="00723196" w:rsidRPr="00124CE9" w:rsidRDefault="00723196" w:rsidP="00341C2F">
            <w:pPr>
              <w:spacing w:after="0" w:line="264" w:lineRule="auto"/>
              <w:jc w:val="both"/>
              <w:rPr>
                <w:rFonts w:ascii="Leelawadee" w:hAnsi="Leelawadee" w:cs="Leelawadee"/>
                <w:sz w:val="20"/>
                <w:szCs w:val="20"/>
              </w:rPr>
            </w:pPr>
            <w:r w:rsidRPr="00124CE9">
              <w:rPr>
                <w:rFonts w:ascii="Leelawadee" w:hAnsi="Leelawadee" w:cs="Leelawadee"/>
                <w:sz w:val="20"/>
                <w:szCs w:val="20"/>
              </w:rPr>
              <w:t>240 (doscientos cuarenta) meses, equivalente</w:t>
            </w:r>
            <w:r w:rsidR="00C95AB4">
              <w:rPr>
                <w:rFonts w:ascii="Leelawadee" w:hAnsi="Leelawadee" w:cs="Leelawadee"/>
                <w:sz w:val="20"/>
                <w:szCs w:val="20"/>
              </w:rPr>
              <w:t>s</w:t>
            </w:r>
            <w:r w:rsidRPr="00124CE9">
              <w:rPr>
                <w:rFonts w:ascii="Leelawadee" w:hAnsi="Leelawadee" w:cs="Leelawadee"/>
                <w:sz w:val="20"/>
                <w:szCs w:val="20"/>
              </w:rPr>
              <w:t xml:space="preserve"> aproximadamente a 7,300 (siete mil trescientos) días, contados a partir de la primera disposición del Contrato de Crédito.</w:t>
            </w:r>
          </w:p>
          <w:p w14:paraId="41BC0A29" w14:textId="77777777" w:rsidR="00723196" w:rsidRPr="00124CE9" w:rsidRDefault="00723196" w:rsidP="00341C2F">
            <w:pPr>
              <w:spacing w:after="0" w:line="264" w:lineRule="auto"/>
              <w:jc w:val="both"/>
              <w:rPr>
                <w:rFonts w:ascii="Leelawadee" w:hAnsi="Leelawadee" w:cs="Leelawadee"/>
                <w:sz w:val="20"/>
                <w:szCs w:val="20"/>
              </w:rPr>
            </w:pPr>
          </w:p>
        </w:tc>
      </w:tr>
      <w:tr w:rsidR="00723196" w:rsidRPr="00341C2F" w14:paraId="623C523C"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2A80EA2F"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Perfil de Amortizaciones:</w:t>
            </w:r>
          </w:p>
          <w:p w14:paraId="2EA4D5C2" w14:textId="77777777" w:rsidR="00723196" w:rsidRPr="00124CE9" w:rsidRDefault="00723196" w:rsidP="00124CE9">
            <w:pPr>
              <w:spacing w:after="0" w:line="264" w:lineRule="auto"/>
              <w:rPr>
                <w:rFonts w:ascii="Leelawadee" w:hAnsi="Leelawadee" w:cs="Leelawadee"/>
                <w:b/>
                <w:sz w:val="20"/>
                <w:szCs w:val="20"/>
              </w:rPr>
            </w:pPr>
          </w:p>
        </w:tc>
        <w:tc>
          <w:tcPr>
            <w:tcW w:w="6156" w:type="dxa"/>
            <w:tcBorders>
              <w:top w:val="single" w:sz="4" w:space="0" w:color="auto"/>
              <w:left w:val="single" w:sz="4" w:space="0" w:color="auto"/>
              <w:bottom w:val="single" w:sz="4" w:space="0" w:color="auto"/>
              <w:right w:val="single" w:sz="4" w:space="0" w:color="auto"/>
            </w:tcBorders>
          </w:tcPr>
          <w:p w14:paraId="04A92E4D" w14:textId="77777777" w:rsidR="00723196" w:rsidRPr="00124CE9" w:rsidRDefault="00723196" w:rsidP="00341C2F">
            <w:pPr>
              <w:spacing w:after="0" w:line="264" w:lineRule="auto"/>
              <w:jc w:val="both"/>
              <w:rPr>
                <w:rFonts w:ascii="Leelawadee" w:hAnsi="Leelawadee" w:cs="Leelawadee"/>
                <w:sz w:val="20"/>
                <w:szCs w:val="20"/>
              </w:rPr>
            </w:pPr>
            <w:r w:rsidRPr="00124CE9">
              <w:rPr>
                <w:rFonts w:ascii="Leelawadee" w:eastAsia="Arial" w:hAnsi="Leelawadee" w:cs="Leelawadee"/>
                <w:color w:val="000000"/>
                <w:spacing w:val="-1"/>
                <w:sz w:val="20"/>
                <w:szCs w:val="20"/>
              </w:rPr>
              <w:t xml:space="preserve">Pagos mensuales, consecutivos y crecientes de capital a un factor de 1.3% (uno punto tres por ciento), conforme a la tabla de amortizaciones que se adjunta como Anexo </w:t>
            </w:r>
            <w:r w:rsidRPr="00124CE9">
              <w:rPr>
                <w:rFonts w:ascii="Leelawadee" w:hAnsi="Leelawadee" w:cs="Leelawadee"/>
                <w:sz w:val="20"/>
                <w:szCs w:val="20"/>
              </w:rPr>
              <w:t>a la presente Oferta de Crédito.</w:t>
            </w:r>
          </w:p>
          <w:p w14:paraId="6961E3A3" w14:textId="56F0AA90" w:rsidR="00723196" w:rsidRPr="00124CE9" w:rsidRDefault="00723196" w:rsidP="00341C2F">
            <w:pPr>
              <w:spacing w:after="0" w:line="264" w:lineRule="auto"/>
              <w:jc w:val="both"/>
              <w:rPr>
                <w:rFonts w:ascii="Leelawadee" w:hAnsi="Leelawadee" w:cs="Leelawadee"/>
                <w:i/>
                <w:sz w:val="20"/>
                <w:szCs w:val="20"/>
              </w:rPr>
            </w:pPr>
            <w:r w:rsidRPr="00124CE9">
              <w:rPr>
                <w:rFonts w:ascii="Leelawadee" w:hAnsi="Leelawadee" w:cs="Leelawadee"/>
                <w:sz w:val="20"/>
                <w:szCs w:val="20"/>
              </w:rPr>
              <w:t>*</w:t>
            </w:r>
            <w:r w:rsidRPr="00124CE9">
              <w:rPr>
                <w:rFonts w:ascii="Leelawadee" w:hAnsi="Leelawadee" w:cs="Leelawadee"/>
                <w:i/>
                <w:sz w:val="20"/>
                <w:szCs w:val="20"/>
              </w:rPr>
              <w:t xml:space="preserve">El Licitante deberá adjuntar a la Oferta de Crédito como </w:t>
            </w:r>
            <w:r w:rsidRPr="00124CE9">
              <w:rPr>
                <w:rFonts w:ascii="Leelawadee" w:hAnsi="Leelawadee" w:cs="Leelawadee"/>
                <w:bCs/>
                <w:i/>
                <w:sz w:val="20"/>
                <w:szCs w:val="20"/>
              </w:rPr>
              <w:t>Anexo</w:t>
            </w:r>
            <w:r w:rsidRPr="00124CE9">
              <w:rPr>
                <w:rFonts w:ascii="Leelawadee" w:hAnsi="Leelawadee" w:cs="Leelawadee"/>
                <w:b/>
                <w:i/>
                <w:sz w:val="20"/>
                <w:szCs w:val="20"/>
              </w:rPr>
              <w:t xml:space="preserve"> </w:t>
            </w:r>
            <w:r w:rsidRPr="00124CE9">
              <w:rPr>
                <w:rFonts w:ascii="Leelawadee" w:hAnsi="Leelawadee" w:cs="Leelawadee"/>
                <w:i/>
                <w:sz w:val="20"/>
                <w:szCs w:val="20"/>
              </w:rPr>
              <w:t xml:space="preserve">la Tabla de Amortizaciones incluida como Anexo </w:t>
            </w:r>
            <w:r w:rsidR="00E94AAF">
              <w:rPr>
                <w:rFonts w:ascii="Leelawadee" w:hAnsi="Leelawadee" w:cs="Leelawadee"/>
                <w:i/>
                <w:sz w:val="20"/>
                <w:szCs w:val="20"/>
              </w:rPr>
              <w:t>7</w:t>
            </w:r>
            <w:r w:rsidRPr="00124CE9">
              <w:rPr>
                <w:rFonts w:ascii="Leelawadee" w:hAnsi="Leelawadee" w:cs="Leelawadee"/>
                <w:i/>
                <w:sz w:val="20"/>
                <w:szCs w:val="20"/>
              </w:rPr>
              <w:t xml:space="preserve"> de las Bases de la Licitación.</w:t>
            </w:r>
          </w:p>
          <w:p w14:paraId="6B66CFBC" w14:textId="77777777" w:rsidR="00723196" w:rsidRPr="00124CE9" w:rsidRDefault="00723196" w:rsidP="00341C2F">
            <w:pPr>
              <w:spacing w:after="0" w:line="264" w:lineRule="auto"/>
              <w:jc w:val="both"/>
              <w:rPr>
                <w:rFonts w:ascii="Leelawadee" w:hAnsi="Leelawadee" w:cs="Leelawadee"/>
                <w:sz w:val="20"/>
                <w:szCs w:val="20"/>
              </w:rPr>
            </w:pPr>
          </w:p>
        </w:tc>
      </w:tr>
      <w:tr w:rsidR="00723196" w:rsidRPr="00341C2F" w14:paraId="3F6E7E4B"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3F2BBA36"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 xml:space="preserve">Periodo para el cumplimiento de condiciones suspensivas: </w:t>
            </w:r>
          </w:p>
        </w:tc>
        <w:tc>
          <w:tcPr>
            <w:tcW w:w="6156" w:type="dxa"/>
            <w:tcBorders>
              <w:top w:val="single" w:sz="4" w:space="0" w:color="auto"/>
              <w:left w:val="single" w:sz="4" w:space="0" w:color="auto"/>
              <w:bottom w:val="single" w:sz="4" w:space="0" w:color="auto"/>
              <w:right w:val="single" w:sz="4" w:space="0" w:color="auto"/>
            </w:tcBorders>
          </w:tcPr>
          <w:p w14:paraId="0B939179" w14:textId="3031579E" w:rsidR="00723196" w:rsidRPr="00124CE9" w:rsidRDefault="00723196" w:rsidP="00341C2F">
            <w:pPr>
              <w:spacing w:after="0" w:line="264" w:lineRule="auto"/>
              <w:jc w:val="both"/>
              <w:rPr>
                <w:rFonts w:ascii="Leelawadee" w:hAnsi="Leelawadee" w:cs="Leelawadee"/>
                <w:sz w:val="20"/>
                <w:szCs w:val="20"/>
              </w:rPr>
            </w:pPr>
            <w:r w:rsidRPr="00124CE9">
              <w:rPr>
                <w:rFonts w:ascii="Leelawadee" w:hAnsi="Leelawadee" w:cs="Leelawadee"/>
                <w:sz w:val="20"/>
                <w:szCs w:val="20"/>
              </w:rPr>
              <w:t xml:space="preserve">Hasta </w:t>
            </w:r>
            <w:r w:rsidR="00797402">
              <w:rPr>
                <w:rFonts w:ascii="Leelawadee" w:hAnsi="Leelawadee" w:cs="Leelawadee"/>
                <w:sz w:val="20"/>
                <w:szCs w:val="20"/>
              </w:rPr>
              <w:t>60</w:t>
            </w:r>
            <w:r w:rsidRPr="00124CE9">
              <w:rPr>
                <w:rFonts w:ascii="Leelawadee" w:hAnsi="Leelawadee" w:cs="Leelawadee"/>
                <w:sz w:val="20"/>
                <w:szCs w:val="20"/>
              </w:rPr>
              <w:t xml:space="preserve"> (sesenta) días, contados a partir de la firma del Contrato del Crédito, el cual podrá prorrogarse, a solicitud del Estado en términos del Contrato de Crédito respectivo,</w:t>
            </w:r>
            <w:r w:rsidRPr="00124CE9">
              <w:rPr>
                <w:rFonts w:ascii="Leelawadee" w:eastAsia="MS Gothic" w:hAnsi="Leelawadee" w:cs="Leelawadee"/>
                <w:iCs/>
                <w:sz w:val="20"/>
                <w:szCs w:val="20"/>
              </w:rPr>
              <w:t xml:space="preserve"> que se celebre en atención al resultado de la Licitación Pública</w:t>
            </w:r>
            <w:r w:rsidRPr="00124CE9">
              <w:rPr>
                <w:rFonts w:ascii="Leelawadee" w:hAnsi="Leelawadee" w:cs="Leelawadee"/>
                <w:sz w:val="20"/>
                <w:szCs w:val="20"/>
              </w:rPr>
              <w:t xml:space="preserve"> en los términos del Modelo de Contrato de Crédito anexo a las Bases de la Licitación.</w:t>
            </w:r>
          </w:p>
          <w:p w14:paraId="374078FE" w14:textId="77777777" w:rsidR="00723196" w:rsidRPr="00124CE9" w:rsidRDefault="00723196" w:rsidP="00341C2F">
            <w:pPr>
              <w:spacing w:after="0" w:line="264" w:lineRule="auto"/>
              <w:jc w:val="both"/>
              <w:rPr>
                <w:rFonts w:ascii="Leelawadee" w:hAnsi="Leelawadee" w:cs="Leelawadee"/>
                <w:sz w:val="20"/>
                <w:szCs w:val="20"/>
              </w:rPr>
            </w:pPr>
          </w:p>
        </w:tc>
      </w:tr>
      <w:tr w:rsidR="00723196" w:rsidRPr="00341C2F" w14:paraId="17FB4B8F" w14:textId="77777777" w:rsidTr="00E94AAF">
        <w:trPr>
          <w:jc w:val="center"/>
        </w:trPr>
        <w:tc>
          <w:tcPr>
            <w:tcW w:w="2343" w:type="dxa"/>
            <w:tcBorders>
              <w:top w:val="single" w:sz="4" w:space="0" w:color="auto"/>
              <w:left w:val="single" w:sz="4" w:space="0" w:color="auto"/>
              <w:bottom w:val="single" w:sz="4" w:space="0" w:color="auto"/>
              <w:right w:val="single" w:sz="4" w:space="0" w:color="auto"/>
            </w:tcBorders>
            <w:hideMark/>
          </w:tcPr>
          <w:p w14:paraId="0CEFCACE"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Periodo de Disposición:</w:t>
            </w:r>
          </w:p>
        </w:tc>
        <w:tc>
          <w:tcPr>
            <w:tcW w:w="6156" w:type="dxa"/>
            <w:tcBorders>
              <w:top w:val="single" w:sz="4" w:space="0" w:color="auto"/>
              <w:left w:val="single" w:sz="4" w:space="0" w:color="auto"/>
              <w:bottom w:val="single" w:sz="4" w:space="0" w:color="auto"/>
              <w:right w:val="single" w:sz="4" w:space="0" w:color="auto"/>
            </w:tcBorders>
          </w:tcPr>
          <w:p w14:paraId="66440638" w14:textId="5737F1AF" w:rsidR="00723196" w:rsidRPr="00124CE9" w:rsidRDefault="00723196" w:rsidP="00341C2F">
            <w:pPr>
              <w:pStyle w:val="Sinespaciado1"/>
              <w:spacing w:line="264" w:lineRule="auto"/>
              <w:jc w:val="both"/>
              <w:rPr>
                <w:rFonts w:ascii="Leelawadee" w:hAnsi="Leelawadee" w:cs="Leelawadee"/>
                <w:lang w:val="es-MX"/>
              </w:rPr>
            </w:pPr>
            <w:r w:rsidRPr="00124CE9">
              <w:rPr>
                <w:rFonts w:ascii="Leelawadee" w:eastAsia="Arial" w:hAnsi="Leelawadee" w:cs="Leelawadee"/>
                <w:color w:val="000000"/>
                <w:spacing w:val="-1"/>
                <w:lang w:val="es-MX" w:eastAsia="en-US"/>
              </w:rPr>
              <w:t>H</w:t>
            </w:r>
            <w:bookmarkStart w:id="1" w:name="_Hlk116798947"/>
            <w:r w:rsidRPr="00124CE9">
              <w:rPr>
                <w:rFonts w:ascii="Leelawadee" w:eastAsia="Arial" w:hAnsi="Leelawadee" w:cs="Leelawadee"/>
                <w:color w:val="000000"/>
                <w:spacing w:val="-1"/>
                <w:lang w:val="es-MX"/>
              </w:rPr>
              <w:t>asta</w:t>
            </w:r>
            <w:r w:rsidRPr="00124CE9">
              <w:rPr>
                <w:rFonts w:ascii="Leelawadee" w:eastAsia="Arial" w:hAnsi="Leelawadee" w:cs="Leelawadee"/>
                <w:color w:val="000000"/>
                <w:spacing w:val="-1"/>
              </w:rPr>
              <w:t xml:space="preserve"> </w:t>
            </w:r>
            <w:r w:rsidR="00797402">
              <w:rPr>
                <w:rFonts w:ascii="Leelawadee" w:eastAsia="Arial" w:hAnsi="Leelawadee" w:cs="Leelawadee"/>
                <w:color w:val="000000"/>
                <w:spacing w:val="-1"/>
              </w:rPr>
              <w:t>90</w:t>
            </w:r>
            <w:r w:rsidRPr="00124CE9">
              <w:rPr>
                <w:rFonts w:ascii="Leelawadee" w:eastAsia="Arial" w:hAnsi="Leelawadee" w:cs="Leelawadee"/>
                <w:color w:val="000000"/>
                <w:spacing w:val="-1"/>
              </w:rPr>
              <w:t xml:space="preserve"> (</w:t>
            </w:r>
            <w:r w:rsidR="00797402">
              <w:rPr>
                <w:rFonts w:ascii="Leelawadee" w:eastAsia="Arial" w:hAnsi="Leelawadee" w:cs="Leelawadee"/>
                <w:color w:val="000000"/>
                <w:spacing w:val="-1"/>
              </w:rPr>
              <w:t>noventa</w:t>
            </w:r>
            <w:r w:rsidRPr="00124CE9">
              <w:rPr>
                <w:rFonts w:ascii="Leelawadee" w:eastAsia="Arial" w:hAnsi="Leelawadee" w:cs="Leelawadee"/>
                <w:color w:val="000000"/>
                <w:spacing w:val="-1"/>
              </w:rPr>
              <w:t xml:space="preserve">) </w:t>
            </w:r>
            <w:r w:rsidR="00E94AAF">
              <w:rPr>
                <w:rFonts w:ascii="Leelawadee" w:eastAsia="Arial" w:hAnsi="Leelawadee" w:cs="Leelawadee"/>
                <w:color w:val="000000"/>
                <w:spacing w:val="-1"/>
              </w:rPr>
              <w:t xml:space="preserve">días, </w:t>
            </w:r>
            <w:r w:rsidRPr="00124CE9">
              <w:rPr>
                <w:rFonts w:ascii="Leelawadee" w:eastAsia="Arial" w:hAnsi="Leelawadee" w:cs="Leelawadee"/>
                <w:color w:val="000000"/>
                <w:spacing w:val="-1"/>
              </w:rPr>
              <w:t>contados a partir del día siguiente a que se cumplan las condiciones suspensivas, el cual podrá prorrogarse, a solicitud del Estado, en los términos del Contrato de Crédito respectivo</w:t>
            </w:r>
            <w:bookmarkEnd w:id="1"/>
            <w:r w:rsidRPr="00124CE9">
              <w:rPr>
                <w:rFonts w:ascii="Leelawadee" w:eastAsia="Arial" w:hAnsi="Leelawadee" w:cs="Leelawadee"/>
                <w:color w:val="000000"/>
                <w:spacing w:val="-1"/>
              </w:rPr>
              <w:t>,</w:t>
            </w:r>
            <w:r w:rsidRPr="00124CE9">
              <w:rPr>
                <w:rFonts w:ascii="Leelawadee" w:eastAsia="MS Gothic" w:hAnsi="Leelawadee" w:cs="Leelawadee"/>
                <w:iCs/>
              </w:rPr>
              <w:t xml:space="preserve"> que se celebre en atención al resultado de la Licitación Pública</w:t>
            </w:r>
            <w:r w:rsidRPr="00124CE9">
              <w:rPr>
                <w:rFonts w:ascii="Leelawadee" w:hAnsi="Leelawadee" w:cs="Leelawadee"/>
                <w:lang w:val="es-MX"/>
              </w:rPr>
              <w:t xml:space="preserve"> en los términos del Modelo de Contrato de Crédito anexo a las Bases de la Licitación.</w:t>
            </w:r>
          </w:p>
          <w:p w14:paraId="5AAF73D3" w14:textId="77777777" w:rsidR="00723196" w:rsidRPr="00124CE9" w:rsidRDefault="00723196" w:rsidP="00341C2F">
            <w:pPr>
              <w:pStyle w:val="Sinespaciado1"/>
              <w:spacing w:line="264" w:lineRule="auto"/>
              <w:jc w:val="both"/>
              <w:rPr>
                <w:rFonts w:ascii="Leelawadee" w:eastAsia="Arial" w:hAnsi="Leelawadee" w:cs="Leelawadee"/>
                <w:color w:val="000000"/>
                <w:spacing w:val="-1"/>
                <w:lang w:val="es-MX" w:eastAsia="en-US"/>
              </w:rPr>
            </w:pPr>
          </w:p>
        </w:tc>
      </w:tr>
      <w:tr w:rsidR="00723196" w:rsidRPr="00341C2F" w14:paraId="74E648F8"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1E8E61A0" w14:textId="77777777" w:rsidR="00723196" w:rsidRPr="00124CE9" w:rsidRDefault="00723196" w:rsidP="00124CE9">
            <w:pPr>
              <w:spacing w:after="0" w:line="264" w:lineRule="auto"/>
              <w:rPr>
                <w:rFonts w:ascii="Leelawadee" w:eastAsia="Arial" w:hAnsi="Leelawadee" w:cs="Leelawadee"/>
                <w:b/>
                <w:bCs/>
                <w:sz w:val="20"/>
                <w:szCs w:val="20"/>
              </w:rPr>
            </w:pPr>
            <w:r w:rsidRPr="00124CE9">
              <w:rPr>
                <w:rFonts w:ascii="Leelawadee" w:eastAsia="Arial" w:hAnsi="Leelawadee" w:cs="Leelawadee"/>
                <w:b/>
                <w:bCs/>
                <w:sz w:val="20"/>
                <w:szCs w:val="20"/>
              </w:rPr>
              <w:t>Condiciones de Disposición:</w:t>
            </w:r>
          </w:p>
        </w:tc>
        <w:tc>
          <w:tcPr>
            <w:tcW w:w="6156" w:type="dxa"/>
            <w:tcBorders>
              <w:top w:val="single" w:sz="4" w:space="0" w:color="auto"/>
              <w:left w:val="single" w:sz="4" w:space="0" w:color="auto"/>
              <w:bottom w:val="single" w:sz="4" w:space="0" w:color="auto"/>
              <w:right w:val="single" w:sz="4" w:space="0" w:color="auto"/>
            </w:tcBorders>
          </w:tcPr>
          <w:p w14:paraId="57440533" w14:textId="77777777" w:rsidR="00723196" w:rsidRPr="00124CE9" w:rsidRDefault="00723196" w:rsidP="00341C2F">
            <w:pPr>
              <w:autoSpaceDE w:val="0"/>
              <w:autoSpaceDN w:val="0"/>
              <w:adjustRightInd w:val="0"/>
              <w:spacing w:after="0" w:line="264" w:lineRule="auto"/>
              <w:jc w:val="both"/>
              <w:rPr>
                <w:rFonts w:ascii="Leelawadee" w:eastAsia="Arial" w:hAnsi="Leelawadee" w:cs="Leelawadee"/>
                <w:color w:val="000000"/>
                <w:spacing w:val="-1"/>
                <w:sz w:val="20"/>
                <w:szCs w:val="20"/>
              </w:rPr>
            </w:pPr>
            <w:r w:rsidRPr="00124CE9">
              <w:rPr>
                <w:rFonts w:ascii="Leelawadee" w:eastAsia="Arial" w:hAnsi="Leelawadee" w:cs="Leelawadee"/>
                <w:color w:val="000000"/>
                <w:spacing w:val="-1"/>
                <w:sz w:val="20"/>
                <w:szCs w:val="20"/>
              </w:rPr>
              <w:t>Una vez iniciado el Periodo de Disposición, a través de una o varias disposiciones, para lo cual el Estado deberá presentar la solicitud de disposición debidamente firmada.</w:t>
            </w:r>
          </w:p>
          <w:p w14:paraId="678859B4" w14:textId="77777777" w:rsidR="00723196" w:rsidRPr="00124CE9" w:rsidRDefault="00723196" w:rsidP="00341C2F">
            <w:pPr>
              <w:autoSpaceDE w:val="0"/>
              <w:autoSpaceDN w:val="0"/>
              <w:adjustRightInd w:val="0"/>
              <w:spacing w:after="0" w:line="264" w:lineRule="auto"/>
              <w:jc w:val="both"/>
              <w:rPr>
                <w:rFonts w:ascii="Leelawadee" w:hAnsi="Leelawadee" w:cs="Leelawadee"/>
                <w:sz w:val="20"/>
                <w:szCs w:val="20"/>
              </w:rPr>
            </w:pPr>
          </w:p>
        </w:tc>
      </w:tr>
      <w:tr w:rsidR="00723196" w:rsidRPr="00341C2F" w14:paraId="1620F229"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418A5897"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eastAsia="Arial" w:hAnsi="Leelawadee" w:cs="Leelawadee"/>
                <w:b/>
                <w:bCs/>
                <w:sz w:val="20"/>
                <w:szCs w:val="20"/>
              </w:rPr>
              <w:lastRenderedPageBreak/>
              <w:t>Oportunidad de entrega de los recursos:</w:t>
            </w:r>
          </w:p>
        </w:tc>
        <w:tc>
          <w:tcPr>
            <w:tcW w:w="6156" w:type="dxa"/>
            <w:tcBorders>
              <w:top w:val="single" w:sz="4" w:space="0" w:color="auto"/>
              <w:left w:val="single" w:sz="4" w:space="0" w:color="auto"/>
              <w:bottom w:val="single" w:sz="4" w:space="0" w:color="auto"/>
              <w:right w:val="single" w:sz="4" w:space="0" w:color="auto"/>
            </w:tcBorders>
          </w:tcPr>
          <w:p w14:paraId="7375747D" w14:textId="77777777" w:rsidR="00723196" w:rsidRPr="00124CE9" w:rsidRDefault="00723196" w:rsidP="00341C2F">
            <w:pPr>
              <w:spacing w:after="0" w:line="264" w:lineRule="auto"/>
              <w:jc w:val="both"/>
              <w:rPr>
                <w:rFonts w:ascii="Leelawadee" w:eastAsia="Arial" w:hAnsi="Leelawadee" w:cs="Leelawadee"/>
                <w:bCs/>
                <w:sz w:val="20"/>
                <w:szCs w:val="20"/>
              </w:rPr>
            </w:pPr>
            <w:r w:rsidRPr="00124CE9">
              <w:rPr>
                <w:rFonts w:ascii="Leelawadee" w:eastAsia="Arial" w:hAnsi="Leelawadee" w:cs="Leelawadee"/>
                <w:bCs/>
                <w:sz w:val="20"/>
                <w:szCs w:val="20"/>
              </w:rPr>
              <w:t xml:space="preserve">Dentro </w:t>
            </w:r>
            <w:r w:rsidRPr="00124CE9">
              <w:rPr>
                <w:rFonts w:ascii="Leelawadee" w:eastAsia="Arial" w:hAnsi="Leelawadee" w:cs="Leelawadee"/>
                <w:color w:val="000000"/>
                <w:spacing w:val="-1"/>
                <w:sz w:val="20"/>
                <w:szCs w:val="20"/>
              </w:rPr>
              <w:t>de los 2 (dos) Días Hábiles siguientes a la entrega al acreditante de la solicitud de disposición por parte del Estado</w:t>
            </w:r>
            <w:r w:rsidRPr="00124CE9">
              <w:rPr>
                <w:rFonts w:ascii="Leelawadee" w:eastAsia="Arial" w:hAnsi="Leelawadee" w:cs="Leelawadee"/>
                <w:bCs/>
                <w:sz w:val="20"/>
                <w:szCs w:val="20"/>
              </w:rPr>
              <w:t>.</w:t>
            </w:r>
          </w:p>
          <w:p w14:paraId="7C02E53B" w14:textId="77777777" w:rsidR="00723196" w:rsidRPr="00124CE9" w:rsidRDefault="00723196" w:rsidP="00341C2F">
            <w:pPr>
              <w:spacing w:after="0" w:line="264" w:lineRule="auto"/>
              <w:jc w:val="both"/>
              <w:rPr>
                <w:rFonts w:ascii="Leelawadee" w:eastAsia="Arial" w:hAnsi="Leelawadee" w:cs="Leelawadee"/>
                <w:bCs/>
                <w:sz w:val="20"/>
                <w:szCs w:val="20"/>
              </w:rPr>
            </w:pPr>
          </w:p>
        </w:tc>
      </w:tr>
      <w:tr w:rsidR="00723196" w:rsidRPr="00341C2F" w14:paraId="66C32BD8" w14:textId="77777777" w:rsidTr="005A034A">
        <w:trPr>
          <w:trHeight w:val="364"/>
          <w:jc w:val="center"/>
        </w:trPr>
        <w:tc>
          <w:tcPr>
            <w:tcW w:w="2343" w:type="dxa"/>
            <w:tcBorders>
              <w:top w:val="single" w:sz="4" w:space="0" w:color="auto"/>
              <w:left w:val="single" w:sz="4" w:space="0" w:color="auto"/>
              <w:bottom w:val="single" w:sz="4" w:space="0" w:color="auto"/>
              <w:right w:val="single" w:sz="4" w:space="0" w:color="auto"/>
            </w:tcBorders>
            <w:hideMark/>
          </w:tcPr>
          <w:p w14:paraId="08F6CDC3"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Periodo de gracia:</w:t>
            </w:r>
          </w:p>
        </w:tc>
        <w:tc>
          <w:tcPr>
            <w:tcW w:w="6156" w:type="dxa"/>
            <w:tcBorders>
              <w:top w:val="single" w:sz="4" w:space="0" w:color="auto"/>
              <w:left w:val="single" w:sz="4" w:space="0" w:color="auto"/>
              <w:bottom w:val="single" w:sz="4" w:space="0" w:color="auto"/>
              <w:right w:val="single" w:sz="4" w:space="0" w:color="auto"/>
            </w:tcBorders>
            <w:hideMark/>
          </w:tcPr>
          <w:p w14:paraId="7F407486" w14:textId="77777777" w:rsidR="00723196" w:rsidRPr="00124CE9" w:rsidRDefault="00723196" w:rsidP="00341C2F">
            <w:pPr>
              <w:spacing w:after="0" w:line="264" w:lineRule="auto"/>
              <w:jc w:val="both"/>
              <w:rPr>
                <w:rFonts w:ascii="Leelawadee" w:eastAsia="Arial" w:hAnsi="Leelawadee" w:cs="Leelawadee"/>
                <w:color w:val="000000"/>
                <w:spacing w:val="-1"/>
                <w:sz w:val="20"/>
                <w:szCs w:val="20"/>
              </w:rPr>
            </w:pPr>
            <w:r w:rsidRPr="00124CE9">
              <w:rPr>
                <w:rFonts w:ascii="Leelawadee" w:eastAsia="Arial" w:hAnsi="Leelawadee" w:cs="Leelawadee"/>
                <w:color w:val="000000"/>
                <w:spacing w:val="-1"/>
                <w:sz w:val="20"/>
                <w:szCs w:val="20"/>
              </w:rPr>
              <w:t>Sin periodo de gracia.</w:t>
            </w:r>
          </w:p>
        </w:tc>
      </w:tr>
      <w:tr w:rsidR="00723196" w:rsidRPr="00341C2F" w14:paraId="071BCEA1"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6875DE59"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Periodicidad de Pago de intereses:</w:t>
            </w:r>
          </w:p>
        </w:tc>
        <w:tc>
          <w:tcPr>
            <w:tcW w:w="6156" w:type="dxa"/>
            <w:tcBorders>
              <w:top w:val="single" w:sz="4" w:space="0" w:color="auto"/>
              <w:left w:val="single" w:sz="4" w:space="0" w:color="auto"/>
              <w:bottom w:val="single" w:sz="4" w:space="0" w:color="auto"/>
              <w:right w:val="single" w:sz="4" w:space="0" w:color="auto"/>
            </w:tcBorders>
            <w:hideMark/>
          </w:tcPr>
          <w:p w14:paraId="0CDFF738" w14:textId="77777777" w:rsidR="00723196" w:rsidRPr="00124CE9" w:rsidRDefault="00723196" w:rsidP="00341C2F">
            <w:pPr>
              <w:spacing w:after="0" w:line="264" w:lineRule="auto"/>
              <w:jc w:val="both"/>
              <w:rPr>
                <w:rFonts w:ascii="Leelawadee" w:eastAsia="Arial" w:hAnsi="Leelawadee" w:cs="Leelawadee"/>
                <w:color w:val="000000"/>
                <w:spacing w:val="-1"/>
                <w:sz w:val="20"/>
                <w:szCs w:val="20"/>
              </w:rPr>
            </w:pPr>
            <w:r w:rsidRPr="00124CE9">
              <w:rPr>
                <w:rFonts w:ascii="Leelawadee" w:eastAsia="Arial" w:hAnsi="Leelawadee" w:cs="Leelawadee"/>
                <w:color w:val="000000"/>
                <w:spacing w:val="-1"/>
                <w:sz w:val="20"/>
                <w:szCs w:val="20"/>
              </w:rPr>
              <w:t>Mensual.</w:t>
            </w:r>
          </w:p>
        </w:tc>
      </w:tr>
      <w:tr w:rsidR="00723196" w:rsidRPr="00341C2F" w14:paraId="1FEECD7B"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50D29B34"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Tasa de Referencia:</w:t>
            </w:r>
          </w:p>
        </w:tc>
        <w:tc>
          <w:tcPr>
            <w:tcW w:w="6156" w:type="dxa"/>
            <w:tcBorders>
              <w:top w:val="single" w:sz="4" w:space="0" w:color="auto"/>
              <w:left w:val="single" w:sz="4" w:space="0" w:color="auto"/>
              <w:bottom w:val="single" w:sz="4" w:space="0" w:color="auto"/>
              <w:right w:val="single" w:sz="4" w:space="0" w:color="auto"/>
            </w:tcBorders>
          </w:tcPr>
          <w:p w14:paraId="3A98F3E1" w14:textId="77777777" w:rsidR="00723196" w:rsidRPr="00124CE9" w:rsidRDefault="00723196" w:rsidP="00341C2F">
            <w:pPr>
              <w:pStyle w:val="Sinespaciado1"/>
              <w:spacing w:line="264" w:lineRule="auto"/>
              <w:jc w:val="both"/>
              <w:rPr>
                <w:rFonts w:ascii="Leelawadee" w:hAnsi="Leelawadee" w:cs="Leelawadee"/>
                <w:lang w:val="es-MX" w:eastAsia="en-US"/>
              </w:rPr>
            </w:pPr>
            <w:r w:rsidRPr="00124CE9">
              <w:rPr>
                <w:rFonts w:ascii="Leelawadee" w:hAnsi="Leelawadee" w:cs="Leelawadee"/>
                <w:lang w:val="es-MX" w:eastAsia="en-US"/>
              </w:rPr>
              <w:t>La Tasa de Interés Interbancaria de Equilibrio a plazo de 28 días (la “</w:t>
            </w:r>
            <w:r w:rsidRPr="00124CE9">
              <w:rPr>
                <w:rFonts w:ascii="Leelawadee" w:hAnsi="Leelawadee" w:cs="Leelawadee"/>
                <w:u w:val="single"/>
                <w:lang w:val="es-MX" w:eastAsia="en-US"/>
              </w:rPr>
              <w:t>TIIE</w:t>
            </w:r>
            <w:r w:rsidRPr="00124CE9">
              <w:rPr>
                <w:rFonts w:ascii="Leelawadee" w:hAnsi="Leelawadee" w:cs="Leelawadee"/>
                <w:lang w:val="es-MX" w:eastAsia="en-US"/>
              </w:rPr>
              <w:t>”), publicada por el Banco de México en el Diario Oficial de la Federación, el Día Hábil inmediato anterior al inicio del Periodo de Pago de los intereses.</w:t>
            </w:r>
          </w:p>
          <w:p w14:paraId="18D0DE59" w14:textId="77777777" w:rsidR="00723196" w:rsidRPr="00124CE9" w:rsidRDefault="00723196" w:rsidP="00341C2F">
            <w:pPr>
              <w:pStyle w:val="Sinespaciado1"/>
              <w:spacing w:line="264" w:lineRule="auto"/>
              <w:jc w:val="both"/>
              <w:rPr>
                <w:rFonts w:ascii="Leelawadee" w:hAnsi="Leelawadee" w:cs="Leelawadee"/>
                <w:lang w:val="es-MX" w:eastAsia="en-US"/>
              </w:rPr>
            </w:pPr>
          </w:p>
        </w:tc>
      </w:tr>
      <w:tr w:rsidR="00723196" w:rsidRPr="00341C2F" w14:paraId="451B45D1"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274DB6A9"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Tasa de Interés Ordinaria:</w:t>
            </w:r>
          </w:p>
        </w:tc>
        <w:tc>
          <w:tcPr>
            <w:tcW w:w="6156" w:type="dxa"/>
            <w:tcBorders>
              <w:top w:val="single" w:sz="4" w:space="0" w:color="auto"/>
              <w:left w:val="single" w:sz="4" w:space="0" w:color="auto"/>
              <w:bottom w:val="single" w:sz="4" w:space="0" w:color="auto"/>
              <w:right w:val="single" w:sz="4" w:space="0" w:color="auto"/>
            </w:tcBorders>
          </w:tcPr>
          <w:p w14:paraId="6B65361A" w14:textId="77777777" w:rsidR="00723196" w:rsidRPr="00124CE9" w:rsidRDefault="00723196" w:rsidP="00341C2F">
            <w:pPr>
              <w:pStyle w:val="Sinespaciado1"/>
              <w:spacing w:line="264" w:lineRule="auto"/>
              <w:jc w:val="both"/>
              <w:rPr>
                <w:rFonts w:ascii="Leelawadee" w:eastAsia="Arial" w:hAnsi="Leelawadee" w:cs="Leelawadee"/>
                <w:color w:val="000000"/>
                <w:spacing w:val="-1"/>
                <w:lang w:val="es-MX" w:eastAsia="en-US"/>
              </w:rPr>
            </w:pPr>
            <w:r w:rsidRPr="00124CE9">
              <w:rPr>
                <w:rFonts w:ascii="Leelawadee" w:eastAsia="Arial" w:hAnsi="Leelawadee" w:cs="Leelawadee"/>
                <w:color w:val="000000"/>
                <w:spacing w:val="-1"/>
                <w:lang w:val="es-MX" w:eastAsia="en-US"/>
              </w:rPr>
              <w:t xml:space="preserve">Variable. La Tasa de Interés Ordinaria para computar los intereses de cada Periodo de Pago será el resultado de sumar: </w:t>
            </w:r>
            <w:r w:rsidRPr="00124CE9">
              <w:rPr>
                <w:rFonts w:ascii="Leelawadee" w:eastAsia="Arial" w:hAnsi="Leelawadee" w:cs="Leelawadee"/>
                <w:i/>
                <w:iCs/>
                <w:color w:val="000000"/>
                <w:spacing w:val="-1"/>
                <w:lang w:val="es-MX" w:eastAsia="en-US"/>
              </w:rPr>
              <w:t>(i)</w:t>
            </w:r>
            <w:r w:rsidRPr="00124CE9">
              <w:rPr>
                <w:rFonts w:ascii="Leelawadee" w:eastAsia="Arial" w:hAnsi="Leelawadee" w:cs="Leelawadee"/>
                <w:color w:val="000000"/>
                <w:spacing w:val="-1"/>
                <w:lang w:val="es-MX" w:eastAsia="en-US"/>
              </w:rPr>
              <w:t xml:space="preserve"> la Tasa de Referencia, más </w:t>
            </w:r>
            <w:r w:rsidRPr="00124CE9">
              <w:rPr>
                <w:rFonts w:ascii="Leelawadee" w:eastAsia="Arial" w:hAnsi="Leelawadee" w:cs="Leelawadee"/>
                <w:i/>
                <w:iCs/>
                <w:color w:val="000000"/>
                <w:spacing w:val="-1"/>
                <w:lang w:val="es-MX" w:eastAsia="en-US"/>
              </w:rPr>
              <w:t>(ii)</w:t>
            </w:r>
            <w:r w:rsidRPr="00124CE9">
              <w:rPr>
                <w:rFonts w:ascii="Leelawadee" w:eastAsia="Arial" w:hAnsi="Leelawadee" w:cs="Leelawadee"/>
                <w:color w:val="000000"/>
                <w:spacing w:val="-1"/>
                <w:lang w:val="es-MX" w:eastAsia="en-US"/>
              </w:rPr>
              <w:t xml:space="preserve"> los puntos porcentuales del Margen Aplicable al nivel de calificación del crédito o, en su caso, del Estado; para lo cual, en ambos casos se deberá considerar la que represente el mayor nivel de riesgo entre las calificaciones emitidas por al menos dos Agencias Calificadoras.</w:t>
            </w:r>
          </w:p>
          <w:p w14:paraId="24D972F1" w14:textId="77777777" w:rsidR="00723196" w:rsidRPr="00124CE9" w:rsidRDefault="00723196" w:rsidP="00341C2F">
            <w:pPr>
              <w:pStyle w:val="Sinespaciado1"/>
              <w:spacing w:line="264" w:lineRule="auto"/>
              <w:jc w:val="both"/>
              <w:rPr>
                <w:rFonts w:ascii="Leelawadee" w:eastAsia="Arial" w:hAnsi="Leelawadee" w:cs="Leelawadee"/>
                <w:color w:val="000000"/>
                <w:spacing w:val="-1"/>
                <w:lang w:val="es-MX" w:eastAsia="en-US"/>
              </w:rPr>
            </w:pPr>
          </w:p>
        </w:tc>
      </w:tr>
      <w:tr w:rsidR="00723196" w:rsidRPr="00341C2F" w14:paraId="4728758C"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42523A98"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Tasa de Interés Moratoria:</w:t>
            </w:r>
          </w:p>
        </w:tc>
        <w:tc>
          <w:tcPr>
            <w:tcW w:w="6156" w:type="dxa"/>
            <w:tcBorders>
              <w:top w:val="single" w:sz="4" w:space="0" w:color="auto"/>
              <w:left w:val="single" w:sz="4" w:space="0" w:color="auto"/>
              <w:bottom w:val="single" w:sz="4" w:space="0" w:color="auto"/>
              <w:right w:val="single" w:sz="4" w:space="0" w:color="auto"/>
            </w:tcBorders>
          </w:tcPr>
          <w:p w14:paraId="679EA0A0" w14:textId="606AD952" w:rsidR="00723196" w:rsidRPr="00124CE9" w:rsidRDefault="00723196" w:rsidP="00341C2F">
            <w:pPr>
              <w:pStyle w:val="Sinespaciado1"/>
              <w:spacing w:line="264" w:lineRule="auto"/>
              <w:jc w:val="both"/>
              <w:rPr>
                <w:rFonts w:ascii="Leelawadee" w:eastAsia="Arial" w:hAnsi="Leelawadee" w:cs="Leelawadee"/>
                <w:color w:val="000000"/>
                <w:spacing w:val="-1"/>
                <w:lang w:val="es-MX" w:eastAsia="en-US"/>
              </w:rPr>
            </w:pPr>
            <w:r w:rsidRPr="00124CE9">
              <w:rPr>
                <w:rFonts w:ascii="Leelawadee" w:eastAsia="Arial" w:hAnsi="Leelawadee" w:cs="Leelawadee"/>
                <w:color w:val="000000"/>
                <w:spacing w:val="-1"/>
                <w:lang w:val="es-MX" w:eastAsia="en-US"/>
              </w:rPr>
              <w:t>La tas</w:t>
            </w:r>
            <w:r w:rsidRPr="00E94AAF">
              <w:rPr>
                <w:rFonts w:ascii="Leelawadee" w:eastAsia="Arial" w:hAnsi="Leelawadee" w:cs="Leelawadee"/>
                <w:color w:val="000000"/>
                <w:spacing w:val="-1"/>
                <w:lang w:val="es-MX" w:eastAsia="en-US"/>
              </w:rPr>
              <w:t xml:space="preserve">a de interés anual que resulte de multiplicar </w:t>
            </w:r>
            <w:r w:rsidR="00822E8E">
              <w:rPr>
                <w:rFonts w:ascii="Leelawadee" w:eastAsia="Arial" w:hAnsi="Leelawadee" w:cs="Leelawadee"/>
                <w:color w:val="000000"/>
                <w:spacing w:val="-1"/>
                <w:lang w:val="es-MX" w:eastAsia="en-US"/>
              </w:rPr>
              <w:t xml:space="preserve">hasta </w:t>
            </w:r>
            <w:r w:rsidRPr="00E94AAF">
              <w:rPr>
                <w:rFonts w:ascii="Leelawadee" w:eastAsia="Arial" w:hAnsi="Leelawadee" w:cs="Leelawadee"/>
                <w:color w:val="000000"/>
                <w:spacing w:val="-1"/>
                <w:lang w:val="es-MX" w:eastAsia="en-US"/>
              </w:rPr>
              <w:t xml:space="preserve">por </w:t>
            </w:r>
            <w:r w:rsidR="004409C1">
              <w:rPr>
                <w:rFonts w:ascii="Leelawadee" w:eastAsia="Arial" w:hAnsi="Leelawadee" w:cs="Leelawadee"/>
                <w:color w:val="000000"/>
                <w:spacing w:val="-1"/>
                <w:lang w:val="es-MX" w:eastAsia="en-US"/>
              </w:rPr>
              <w:t>2.0</w:t>
            </w:r>
            <w:r w:rsidRPr="00E94AAF">
              <w:rPr>
                <w:rFonts w:ascii="Leelawadee" w:eastAsia="Arial" w:hAnsi="Leelawadee" w:cs="Leelawadee"/>
                <w:color w:val="000000"/>
                <w:spacing w:val="-1"/>
                <w:lang w:val="es-MX" w:eastAsia="en-US"/>
              </w:rPr>
              <w:t xml:space="preserve"> (</w:t>
            </w:r>
            <w:proofErr w:type="gramStart"/>
            <w:r w:rsidR="004409C1">
              <w:rPr>
                <w:rFonts w:ascii="Leelawadee" w:eastAsia="Arial" w:hAnsi="Leelawadee" w:cs="Leelawadee"/>
                <w:color w:val="000000"/>
                <w:spacing w:val="-1"/>
                <w:lang w:val="es-MX" w:eastAsia="en-US"/>
              </w:rPr>
              <w:t>dos</w:t>
            </w:r>
            <w:r w:rsidR="00E94AAF" w:rsidRPr="00E94AAF">
              <w:rPr>
                <w:rFonts w:ascii="Leelawadee" w:eastAsia="Arial" w:hAnsi="Leelawadee" w:cs="Leelawadee"/>
                <w:color w:val="000000"/>
                <w:spacing w:val="-1"/>
                <w:lang w:val="es-MX" w:eastAsia="en-US"/>
              </w:rPr>
              <w:t xml:space="preserve"> punto</w:t>
            </w:r>
            <w:proofErr w:type="gramEnd"/>
            <w:r w:rsidR="00E94AAF" w:rsidRPr="00E94AAF">
              <w:rPr>
                <w:rFonts w:ascii="Leelawadee" w:eastAsia="Arial" w:hAnsi="Leelawadee" w:cs="Leelawadee"/>
                <w:color w:val="000000"/>
                <w:spacing w:val="-1"/>
                <w:lang w:val="es-MX" w:eastAsia="en-US"/>
              </w:rPr>
              <w:t xml:space="preserve"> </w:t>
            </w:r>
            <w:r w:rsidR="004409C1">
              <w:rPr>
                <w:rFonts w:ascii="Leelawadee" w:eastAsia="Arial" w:hAnsi="Leelawadee" w:cs="Leelawadee"/>
                <w:color w:val="000000"/>
                <w:spacing w:val="-1"/>
                <w:lang w:val="es-MX" w:eastAsia="en-US"/>
              </w:rPr>
              <w:t>cero</w:t>
            </w:r>
            <w:r w:rsidRPr="00E94AAF">
              <w:rPr>
                <w:rFonts w:ascii="Leelawadee" w:eastAsia="Arial" w:hAnsi="Leelawadee" w:cs="Leelawadee"/>
                <w:color w:val="000000"/>
                <w:spacing w:val="-1"/>
                <w:lang w:val="es-MX" w:eastAsia="en-US"/>
              </w:rPr>
              <w:t>)</w:t>
            </w:r>
            <w:r w:rsidR="004409C1">
              <w:rPr>
                <w:rStyle w:val="Refdenotaalpie"/>
                <w:rFonts w:ascii="Leelawadee" w:eastAsia="Arial" w:hAnsi="Leelawadee" w:cs="Leelawadee"/>
                <w:color w:val="000000"/>
                <w:spacing w:val="-1"/>
                <w:lang w:val="es-MX" w:eastAsia="en-US"/>
              </w:rPr>
              <w:footnoteReference w:id="4"/>
            </w:r>
            <w:r w:rsidRPr="00124CE9">
              <w:rPr>
                <w:rFonts w:ascii="Leelawadee" w:eastAsia="Arial" w:hAnsi="Leelawadee" w:cs="Leelawadee"/>
                <w:color w:val="000000"/>
                <w:spacing w:val="-1"/>
                <w:lang w:val="es-MX" w:eastAsia="en-US"/>
              </w:rPr>
              <w:t xml:space="preserve"> la Tasa de Interés Ordinaria.</w:t>
            </w:r>
          </w:p>
          <w:p w14:paraId="4B84F7EF" w14:textId="77777777" w:rsidR="00723196" w:rsidRPr="00124CE9" w:rsidRDefault="00723196" w:rsidP="00341C2F">
            <w:pPr>
              <w:pStyle w:val="Sinespaciado1"/>
              <w:spacing w:line="264" w:lineRule="auto"/>
              <w:jc w:val="both"/>
              <w:rPr>
                <w:rFonts w:ascii="Leelawadee" w:eastAsia="Arial" w:hAnsi="Leelawadee" w:cs="Leelawadee"/>
                <w:color w:val="000000"/>
                <w:spacing w:val="-1"/>
                <w:lang w:val="es-MX" w:eastAsia="en-US"/>
              </w:rPr>
            </w:pPr>
          </w:p>
        </w:tc>
      </w:tr>
      <w:tr w:rsidR="00723196" w:rsidRPr="00341C2F" w14:paraId="2B2C86DF"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76326102"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Fuente de pago:</w:t>
            </w:r>
          </w:p>
          <w:p w14:paraId="05C0922D" w14:textId="77777777" w:rsidR="00723196" w:rsidRPr="00124CE9" w:rsidRDefault="00723196" w:rsidP="00124CE9">
            <w:pPr>
              <w:spacing w:after="0" w:line="264" w:lineRule="auto"/>
              <w:rPr>
                <w:rFonts w:ascii="Leelawadee" w:hAnsi="Leelawadee" w:cs="Leelawadee"/>
                <w:b/>
                <w:sz w:val="20"/>
                <w:szCs w:val="20"/>
              </w:rPr>
            </w:pPr>
          </w:p>
        </w:tc>
        <w:tc>
          <w:tcPr>
            <w:tcW w:w="6156" w:type="dxa"/>
            <w:tcBorders>
              <w:top w:val="single" w:sz="4" w:space="0" w:color="auto"/>
              <w:left w:val="single" w:sz="4" w:space="0" w:color="auto"/>
              <w:bottom w:val="single" w:sz="4" w:space="0" w:color="auto"/>
              <w:right w:val="single" w:sz="4" w:space="0" w:color="auto"/>
            </w:tcBorders>
          </w:tcPr>
          <w:p w14:paraId="47B472FB" w14:textId="4EA6C622" w:rsidR="00723196" w:rsidRPr="00124CE9" w:rsidRDefault="00723196" w:rsidP="00341C2F">
            <w:pPr>
              <w:spacing w:after="0" w:line="264" w:lineRule="auto"/>
              <w:jc w:val="both"/>
              <w:rPr>
                <w:rFonts w:ascii="Leelawadee" w:eastAsia="MS Gothic" w:hAnsi="Leelawadee" w:cs="Leelawadee"/>
                <w:iCs/>
                <w:sz w:val="20"/>
                <w:szCs w:val="20"/>
              </w:rPr>
            </w:pPr>
            <w:r w:rsidRPr="00124CE9">
              <w:rPr>
                <w:rFonts w:ascii="Leelawadee" w:eastAsia="Arial" w:hAnsi="Leelawadee" w:cs="Leelawadee"/>
                <w:bCs/>
                <w:sz w:val="20"/>
                <w:szCs w:val="20"/>
              </w:rPr>
              <w:t xml:space="preserve">El derecho y los ingresos </w:t>
            </w:r>
            <w:r w:rsidR="00176160">
              <w:rPr>
                <w:rFonts w:ascii="Leelawadee" w:eastAsia="Arial" w:hAnsi="Leelawadee" w:cs="Leelawadee"/>
                <w:bCs/>
                <w:sz w:val="20"/>
                <w:szCs w:val="20"/>
              </w:rPr>
              <w:t>al 4</w:t>
            </w:r>
            <w:r w:rsidR="000C5106" w:rsidRPr="00124CE9">
              <w:rPr>
                <w:rFonts w:ascii="Leelawadee" w:eastAsia="Arial" w:hAnsi="Leelawadee" w:cs="Leelawadee"/>
                <w:bCs/>
                <w:sz w:val="20"/>
                <w:szCs w:val="20"/>
              </w:rPr>
              <w:t>.0% (</w:t>
            </w:r>
            <w:r w:rsidR="00176160">
              <w:rPr>
                <w:rFonts w:ascii="Leelawadee" w:eastAsia="Arial" w:hAnsi="Leelawadee" w:cs="Leelawadee"/>
                <w:bCs/>
                <w:sz w:val="20"/>
                <w:szCs w:val="20"/>
              </w:rPr>
              <w:t xml:space="preserve">cuatro </w:t>
            </w:r>
            <w:r w:rsidR="000C5106" w:rsidRPr="00124CE9">
              <w:rPr>
                <w:rFonts w:ascii="Leelawadee" w:eastAsia="Arial" w:hAnsi="Leelawadee" w:cs="Leelawadee"/>
                <w:bCs/>
                <w:sz w:val="20"/>
                <w:szCs w:val="20"/>
              </w:rPr>
              <w:t xml:space="preserve">por ciento) de las Participaciones; el cual equivale al </w:t>
            </w:r>
            <w:r w:rsidR="00176160">
              <w:rPr>
                <w:rFonts w:ascii="Leelawadee" w:eastAsia="Arial" w:hAnsi="Leelawadee" w:cs="Leelawadee"/>
                <w:bCs/>
                <w:sz w:val="20"/>
                <w:szCs w:val="20"/>
              </w:rPr>
              <w:t>3.20</w:t>
            </w:r>
            <w:r w:rsidR="000C5106" w:rsidRPr="00124CE9">
              <w:rPr>
                <w:rFonts w:ascii="Leelawadee" w:eastAsia="Arial" w:hAnsi="Leelawadee" w:cs="Leelawadee"/>
                <w:bCs/>
                <w:sz w:val="20"/>
                <w:szCs w:val="20"/>
              </w:rPr>
              <w:t>% (</w:t>
            </w:r>
            <w:proofErr w:type="gramStart"/>
            <w:r w:rsidR="00176160">
              <w:rPr>
                <w:rFonts w:ascii="Leelawadee" w:eastAsia="Arial" w:hAnsi="Leelawadee" w:cs="Leelawadee"/>
                <w:bCs/>
                <w:sz w:val="20"/>
                <w:szCs w:val="20"/>
              </w:rPr>
              <w:t>tres punto</w:t>
            </w:r>
            <w:proofErr w:type="gramEnd"/>
            <w:r w:rsidR="00176160">
              <w:rPr>
                <w:rFonts w:ascii="Leelawadee" w:eastAsia="Arial" w:hAnsi="Leelawadee" w:cs="Leelawadee"/>
                <w:bCs/>
                <w:sz w:val="20"/>
                <w:szCs w:val="20"/>
              </w:rPr>
              <w:t xml:space="preserve"> veinte </w:t>
            </w:r>
            <w:r w:rsidR="000C5106" w:rsidRPr="00124CE9">
              <w:rPr>
                <w:rFonts w:ascii="Leelawadee" w:eastAsia="Arial" w:hAnsi="Leelawadee" w:cs="Leelawadee"/>
                <w:bCs/>
                <w:sz w:val="20"/>
                <w:szCs w:val="20"/>
              </w:rPr>
              <w:t>por ciento)</w:t>
            </w:r>
            <w:r w:rsidR="00D45D82">
              <w:rPr>
                <w:rFonts w:ascii="Leelawadee" w:eastAsia="Arial" w:hAnsi="Leelawadee" w:cs="Leelawadee"/>
                <w:bCs/>
                <w:sz w:val="20"/>
                <w:szCs w:val="20"/>
              </w:rPr>
              <w:t xml:space="preserve"> </w:t>
            </w:r>
            <w:r w:rsidRPr="00124CE9">
              <w:rPr>
                <w:rFonts w:ascii="Leelawadee" w:eastAsia="MS Gothic" w:hAnsi="Leelawadee" w:cs="Leelawadee"/>
                <w:iCs/>
                <w:sz w:val="20"/>
                <w:szCs w:val="20"/>
              </w:rPr>
              <w:t xml:space="preserve">del </w:t>
            </w:r>
            <w:r w:rsidR="00D45D82">
              <w:rPr>
                <w:rFonts w:ascii="Leelawadee" w:eastAsia="MS Gothic" w:hAnsi="Leelawadee" w:cs="Leelawadee"/>
                <w:iCs/>
                <w:sz w:val="20"/>
                <w:szCs w:val="20"/>
              </w:rPr>
              <w:t>T</w:t>
            </w:r>
            <w:r w:rsidRPr="00124CE9">
              <w:rPr>
                <w:rFonts w:ascii="Leelawadee" w:eastAsia="MS Gothic" w:hAnsi="Leelawadee" w:cs="Leelawadee"/>
                <w:iCs/>
                <w:sz w:val="20"/>
                <w:szCs w:val="20"/>
              </w:rPr>
              <w:t>otal del Fondo General de Participaciones que recibe el Estado.</w:t>
            </w:r>
          </w:p>
          <w:p w14:paraId="0EECBD72" w14:textId="77777777" w:rsidR="00723196" w:rsidRPr="00124CE9" w:rsidRDefault="00723196" w:rsidP="00176160">
            <w:pPr>
              <w:spacing w:after="0" w:line="264" w:lineRule="auto"/>
              <w:jc w:val="both"/>
              <w:rPr>
                <w:rFonts w:ascii="Leelawadee" w:eastAsia="Arial" w:hAnsi="Leelawadee" w:cs="Leelawadee"/>
                <w:bCs/>
                <w:sz w:val="20"/>
                <w:szCs w:val="20"/>
              </w:rPr>
            </w:pPr>
          </w:p>
        </w:tc>
      </w:tr>
      <w:tr w:rsidR="00723196" w:rsidRPr="00341C2F" w14:paraId="0FDB9529"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663EE549"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Mecanismo de afectación:</w:t>
            </w:r>
          </w:p>
        </w:tc>
        <w:tc>
          <w:tcPr>
            <w:tcW w:w="6156" w:type="dxa"/>
            <w:tcBorders>
              <w:top w:val="single" w:sz="4" w:space="0" w:color="auto"/>
              <w:left w:val="single" w:sz="4" w:space="0" w:color="auto"/>
              <w:bottom w:val="single" w:sz="4" w:space="0" w:color="auto"/>
              <w:right w:val="single" w:sz="4" w:space="0" w:color="auto"/>
            </w:tcBorders>
          </w:tcPr>
          <w:p w14:paraId="1F7C329D" w14:textId="6E832815" w:rsidR="00723196" w:rsidRDefault="00C877EF" w:rsidP="00341C2F">
            <w:pPr>
              <w:spacing w:after="0" w:line="264" w:lineRule="auto"/>
              <w:jc w:val="both"/>
              <w:rPr>
                <w:rFonts w:ascii="Leelawadee" w:hAnsi="Leelawadee" w:cs="Leelawadee"/>
                <w:sz w:val="20"/>
                <w:szCs w:val="20"/>
              </w:rPr>
            </w:pPr>
            <w:r w:rsidRPr="00C877EF">
              <w:rPr>
                <w:rFonts w:ascii="Leelawadee" w:hAnsi="Leelawadee" w:cs="Leelawadee"/>
                <w:sz w:val="20"/>
                <w:szCs w:val="20"/>
              </w:rPr>
              <w:t>E</w:t>
            </w:r>
            <w:r w:rsidRPr="00C877EF">
              <w:rPr>
                <w:rFonts w:ascii="Leelawadee" w:eastAsia="Arial" w:hAnsi="Leelawadee" w:cs="Leelawadee"/>
                <w:color w:val="000000"/>
                <w:spacing w:val="-1"/>
                <w:sz w:val="20"/>
                <w:szCs w:val="20"/>
              </w:rPr>
              <w:t>l contrato de fideicomiso maestro irrevocable de administración y fuente de pago que celebre el Estado, en su carácter de fideicomitente y fideicomisario en segundo lugar, con la institución financiera de su elección como fiduciario (el “</w:t>
            </w:r>
            <w:r w:rsidRPr="00C877EF">
              <w:rPr>
                <w:rFonts w:ascii="Leelawadee" w:eastAsia="Arial" w:hAnsi="Leelawadee" w:cs="Leelawadee"/>
                <w:color w:val="000000"/>
                <w:spacing w:val="-1"/>
                <w:sz w:val="20"/>
                <w:szCs w:val="20"/>
                <w:u w:val="single"/>
              </w:rPr>
              <w:t>Fideicomiso</w:t>
            </w:r>
            <w:r w:rsidRPr="00C877EF">
              <w:rPr>
                <w:rFonts w:ascii="Leelawadee" w:eastAsia="Arial" w:hAnsi="Leelawadee" w:cs="Leelawadee"/>
                <w:color w:val="000000"/>
                <w:spacing w:val="-1"/>
                <w:sz w:val="20"/>
                <w:szCs w:val="20"/>
              </w:rPr>
              <w:t xml:space="preserve">”), </w:t>
            </w:r>
            <w:r w:rsidRPr="00C877EF">
              <w:rPr>
                <w:rFonts w:ascii="Leelawadee" w:hAnsi="Leelawadee" w:cs="Leelawadee"/>
                <w:sz w:val="20"/>
                <w:szCs w:val="20"/>
              </w:rPr>
              <w:t xml:space="preserve">a cuyo patrimonio se afectará el </w:t>
            </w:r>
            <w:r w:rsidRPr="00C877EF">
              <w:rPr>
                <w:rFonts w:ascii="Leelawadee" w:eastAsia="Arial" w:hAnsi="Leelawadee" w:cs="Leelawadee"/>
                <w:bCs/>
                <w:sz w:val="20"/>
                <w:szCs w:val="20"/>
              </w:rPr>
              <w:t xml:space="preserve">Porcentaje </w:t>
            </w:r>
            <w:r w:rsidRPr="00C877EF">
              <w:rPr>
                <w:rFonts w:ascii="Leelawadee" w:hAnsi="Leelawadee" w:cs="Leelawadee"/>
                <w:sz w:val="20"/>
                <w:szCs w:val="20"/>
              </w:rPr>
              <w:t xml:space="preserve">de </w:t>
            </w:r>
            <w:r w:rsidRPr="00C877EF">
              <w:rPr>
                <w:rFonts w:ascii="Leelawadee" w:eastAsia="Arial" w:hAnsi="Leelawadee" w:cs="Leelawadee"/>
                <w:bCs/>
                <w:sz w:val="20"/>
                <w:szCs w:val="20"/>
              </w:rPr>
              <w:t>Participaciones</w:t>
            </w:r>
            <w:r w:rsidRPr="00C877EF">
              <w:rPr>
                <w:rFonts w:ascii="Leelawadee" w:hAnsi="Leelawadee" w:cs="Leelawadee"/>
                <w:sz w:val="20"/>
                <w:szCs w:val="20"/>
              </w:rPr>
              <w:t xml:space="preserve"> para </w:t>
            </w:r>
            <w:r w:rsidR="00797402">
              <w:rPr>
                <w:rFonts w:ascii="Leelawadee" w:hAnsi="Leelawadee" w:cs="Leelawadee"/>
                <w:sz w:val="20"/>
                <w:szCs w:val="20"/>
              </w:rPr>
              <w:t xml:space="preserve">el </w:t>
            </w:r>
            <w:r w:rsidRPr="00C877EF">
              <w:rPr>
                <w:rFonts w:ascii="Leelawadee" w:hAnsi="Leelawadee" w:cs="Leelawadee"/>
                <w:sz w:val="20"/>
                <w:szCs w:val="20"/>
              </w:rPr>
              <w:t>Contrato de Crédito, para que sirva como fuente de pago de los créditos e instrumentos de intercambio de tasas que, en su caso, celebre el Estado, en el cual los acreditantes y las contrapartes tendrán la calidad de fideicomisarios en primer lugar, conforme a los términos y la prelación establecida en el Fideicomiso</w:t>
            </w:r>
            <w:r w:rsidR="0022709D" w:rsidRPr="00C877EF">
              <w:rPr>
                <w:rFonts w:ascii="Leelawadee" w:hAnsi="Leelawadee" w:cs="Leelawadee"/>
                <w:sz w:val="20"/>
                <w:szCs w:val="20"/>
              </w:rPr>
              <w:t>.</w:t>
            </w:r>
          </w:p>
          <w:p w14:paraId="11694DD5" w14:textId="636AAEA5" w:rsidR="00C877EF" w:rsidRPr="00C877EF" w:rsidRDefault="00C877EF" w:rsidP="00341C2F">
            <w:pPr>
              <w:spacing w:after="0" w:line="264" w:lineRule="auto"/>
              <w:jc w:val="both"/>
              <w:rPr>
                <w:rFonts w:ascii="Leelawadee" w:eastAsia="Arial" w:hAnsi="Leelawadee" w:cs="Leelawadee"/>
                <w:sz w:val="20"/>
                <w:szCs w:val="20"/>
              </w:rPr>
            </w:pPr>
          </w:p>
        </w:tc>
      </w:tr>
      <w:tr w:rsidR="00723196" w:rsidRPr="00341C2F" w14:paraId="60EE3FE1"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75F602E2" w14:textId="77777777" w:rsidR="00723196" w:rsidRPr="00124CE9" w:rsidRDefault="00723196" w:rsidP="00124CE9">
            <w:pPr>
              <w:spacing w:after="0" w:line="264" w:lineRule="auto"/>
              <w:rPr>
                <w:rFonts w:ascii="Leelawadee" w:eastAsia="Arial" w:hAnsi="Leelawadee" w:cs="Leelawadee"/>
                <w:b/>
                <w:bCs/>
                <w:sz w:val="20"/>
                <w:szCs w:val="20"/>
              </w:rPr>
            </w:pPr>
            <w:r w:rsidRPr="00124CE9">
              <w:rPr>
                <w:rFonts w:ascii="Leelawadee" w:eastAsia="Arial" w:hAnsi="Leelawadee" w:cs="Leelawadee"/>
                <w:b/>
                <w:bCs/>
                <w:sz w:val="20"/>
                <w:szCs w:val="20"/>
              </w:rPr>
              <w:lastRenderedPageBreak/>
              <w:t>Instrumentos Derivados:</w:t>
            </w:r>
          </w:p>
          <w:p w14:paraId="79D992C2" w14:textId="77777777" w:rsidR="00723196" w:rsidRPr="00124CE9" w:rsidRDefault="00723196" w:rsidP="00124CE9">
            <w:pPr>
              <w:spacing w:after="0" w:line="264" w:lineRule="auto"/>
              <w:rPr>
                <w:rFonts w:ascii="Leelawadee" w:eastAsia="Arial" w:hAnsi="Leelawadee" w:cs="Leelawadee"/>
                <w:b/>
                <w:bCs/>
                <w:sz w:val="20"/>
                <w:szCs w:val="20"/>
              </w:rPr>
            </w:pPr>
          </w:p>
        </w:tc>
        <w:tc>
          <w:tcPr>
            <w:tcW w:w="6156" w:type="dxa"/>
            <w:tcBorders>
              <w:top w:val="single" w:sz="4" w:space="0" w:color="auto"/>
              <w:left w:val="single" w:sz="4" w:space="0" w:color="auto"/>
              <w:bottom w:val="single" w:sz="4" w:space="0" w:color="auto"/>
              <w:right w:val="single" w:sz="4" w:space="0" w:color="auto"/>
            </w:tcBorders>
          </w:tcPr>
          <w:p w14:paraId="7765C2BC" w14:textId="205B649F" w:rsidR="00723196" w:rsidRPr="00124CE9" w:rsidRDefault="00797402" w:rsidP="00341C2F">
            <w:pPr>
              <w:spacing w:after="0" w:line="264" w:lineRule="auto"/>
              <w:jc w:val="both"/>
              <w:rPr>
                <w:rFonts w:ascii="Leelawadee" w:eastAsia="Arial" w:hAnsi="Leelawadee" w:cs="Leelawadee"/>
                <w:bCs/>
                <w:sz w:val="20"/>
                <w:szCs w:val="20"/>
              </w:rPr>
            </w:pPr>
            <w:r>
              <w:rPr>
                <w:rFonts w:ascii="Leelawadee" w:eastAsia="Arial" w:hAnsi="Leelawadee" w:cs="Leelawadee"/>
                <w:bCs/>
                <w:sz w:val="20"/>
                <w:szCs w:val="20"/>
              </w:rPr>
              <w:t xml:space="preserve">El </w:t>
            </w:r>
            <w:r w:rsidR="00723196" w:rsidRPr="00124CE9">
              <w:rPr>
                <w:rFonts w:ascii="Leelawadee" w:eastAsia="Arial" w:hAnsi="Leelawadee" w:cs="Leelawadee"/>
                <w:bCs/>
                <w:sz w:val="20"/>
                <w:szCs w:val="20"/>
              </w:rPr>
              <w:t>Contrato de Crédito no incluirá la obligación por parte del Estado de contratar Instrumentos Derivados. Lo anterior, sin perjuicio de la facultad del Estado para contratarlos, en el momento, tipo de instrumento y plazos que considere convenientes.</w:t>
            </w:r>
          </w:p>
          <w:p w14:paraId="6EF8FC26" w14:textId="75753E46" w:rsidR="0022709D" w:rsidRPr="00124CE9" w:rsidRDefault="0022709D" w:rsidP="00341C2F">
            <w:pPr>
              <w:spacing w:after="0" w:line="264" w:lineRule="auto"/>
              <w:jc w:val="both"/>
              <w:rPr>
                <w:rFonts w:ascii="Leelawadee" w:eastAsia="Arial" w:hAnsi="Leelawadee" w:cs="Leelawadee"/>
                <w:bCs/>
                <w:sz w:val="20"/>
                <w:szCs w:val="20"/>
              </w:rPr>
            </w:pPr>
          </w:p>
        </w:tc>
      </w:tr>
      <w:tr w:rsidR="00723196" w:rsidRPr="00341C2F" w14:paraId="34BCC48E"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2F15812B" w14:textId="77777777" w:rsidR="00723196" w:rsidRPr="00124CE9" w:rsidRDefault="00723196" w:rsidP="00124CE9">
            <w:pPr>
              <w:spacing w:after="0" w:line="264" w:lineRule="auto"/>
              <w:rPr>
                <w:rFonts w:ascii="Leelawadee" w:eastAsia="Arial" w:hAnsi="Leelawadee" w:cs="Leelawadee"/>
                <w:b/>
                <w:bCs/>
                <w:sz w:val="20"/>
                <w:szCs w:val="20"/>
              </w:rPr>
            </w:pPr>
            <w:proofErr w:type="gramStart"/>
            <w:r w:rsidRPr="00124CE9">
              <w:rPr>
                <w:rFonts w:ascii="Leelawadee" w:eastAsia="Arial" w:hAnsi="Leelawadee" w:cs="Leelawadee"/>
                <w:b/>
                <w:bCs/>
                <w:sz w:val="20"/>
                <w:szCs w:val="20"/>
              </w:rPr>
              <w:t>Garantía a otorgar</w:t>
            </w:r>
            <w:proofErr w:type="gramEnd"/>
            <w:r w:rsidRPr="00124CE9">
              <w:rPr>
                <w:rFonts w:ascii="Leelawadee" w:eastAsia="Arial" w:hAnsi="Leelawadee" w:cs="Leelawadee"/>
                <w:b/>
                <w:bCs/>
                <w:sz w:val="20"/>
                <w:szCs w:val="20"/>
              </w:rPr>
              <w:t>:</w:t>
            </w:r>
          </w:p>
        </w:tc>
        <w:tc>
          <w:tcPr>
            <w:tcW w:w="6156" w:type="dxa"/>
            <w:tcBorders>
              <w:top w:val="single" w:sz="4" w:space="0" w:color="auto"/>
              <w:left w:val="single" w:sz="4" w:space="0" w:color="auto"/>
              <w:bottom w:val="single" w:sz="4" w:space="0" w:color="auto"/>
              <w:right w:val="single" w:sz="4" w:space="0" w:color="auto"/>
            </w:tcBorders>
          </w:tcPr>
          <w:p w14:paraId="67090DB5" w14:textId="2C7821CA" w:rsidR="00723196" w:rsidRPr="00124CE9" w:rsidRDefault="00C95AB4" w:rsidP="00341C2F">
            <w:pPr>
              <w:spacing w:after="0" w:line="264" w:lineRule="auto"/>
              <w:jc w:val="both"/>
              <w:rPr>
                <w:rFonts w:ascii="Leelawadee" w:eastAsia="Arial" w:hAnsi="Leelawadee" w:cs="Leelawadee"/>
                <w:bCs/>
                <w:sz w:val="20"/>
                <w:szCs w:val="20"/>
              </w:rPr>
            </w:pPr>
            <w:r>
              <w:rPr>
                <w:rFonts w:ascii="Leelawadee" w:eastAsia="Arial" w:hAnsi="Leelawadee" w:cs="Leelawadee"/>
                <w:bCs/>
                <w:sz w:val="20"/>
                <w:szCs w:val="20"/>
              </w:rPr>
              <w:t xml:space="preserve">El Contrato de Crédito a través del cual se instrumente el </w:t>
            </w:r>
            <w:r w:rsidR="00723196" w:rsidRPr="00124CE9">
              <w:rPr>
                <w:rFonts w:ascii="Leelawadee" w:eastAsia="Arial" w:hAnsi="Leelawadee" w:cs="Leelawadee"/>
                <w:bCs/>
                <w:sz w:val="20"/>
                <w:szCs w:val="20"/>
              </w:rPr>
              <w:t xml:space="preserve">Financiamiento </w:t>
            </w:r>
            <w:r>
              <w:rPr>
                <w:rFonts w:ascii="Leelawadee" w:eastAsia="Arial" w:hAnsi="Leelawadee" w:cs="Leelawadee"/>
                <w:bCs/>
                <w:sz w:val="20"/>
                <w:szCs w:val="20"/>
              </w:rPr>
              <w:t xml:space="preserve">para Refinanciamiento </w:t>
            </w:r>
            <w:r w:rsidR="00723196" w:rsidRPr="00124CE9">
              <w:rPr>
                <w:rFonts w:ascii="Leelawadee" w:eastAsia="Arial" w:hAnsi="Leelawadee" w:cs="Leelawadee"/>
                <w:bCs/>
                <w:sz w:val="20"/>
                <w:szCs w:val="20"/>
              </w:rPr>
              <w:t>no contará con una garantía de pago oportuno o instrumento similar.</w:t>
            </w:r>
          </w:p>
          <w:p w14:paraId="615FD6B5" w14:textId="77777777" w:rsidR="00723196" w:rsidRPr="00124CE9" w:rsidRDefault="00723196" w:rsidP="00341C2F">
            <w:pPr>
              <w:spacing w:after="0" w:line="264" w:lineRule="auto"/>
              <w:jc w:val="both"/>
              <w:rPr>
                <w:rFonts w:ascii="Leelawadee" w:eastAsia="Arial" w:hAnsi="Leelawadee" w:cs="Leelawadee"/>
                <w:bCs/>
                <w:sz w:val="20"/>
                <w:szCs w:val="20"/>
              </w:rPr>
            </w:pPr>
          </w:p>
        </w:tc>
      </w:tr>
      <w:tr w:rsidR="00723196" w:rsidRPr="00341C2F" w14:paraId="15F5E4A1"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48CD5D84" w14:textId="77777777" w:rsidR="00723196" w:rsidRPr="00124CE9" w:rsidRDefault="00723196" w:rsidP="00124CE9">
            <w:pPr>
              <w:spacing w:after="0" w:line="264" w:lineRule="auto"/>
              <w:rPr>
                <w:rFonts w:ascii="Leelawadee" w:eastAsia="Arial" w:hAnsi="Leelawadee" w:cs="Leelawadee"/>
                <w:b/>
                <w:bCs/>
                <w:sz w:val="20"/>
                <w:szCs w:val="20"/>
              </w:rPr>
            </w:pPr>
            <w:r w:rsidRPr="00124CE9">
              <w:rPr>
                <w:rFonts w:ascii="Leelawadee" w:eastAsia="Arial" w:hAnsi="Leelawadee" w:cs="Leelawadee"/>
                <w:b/>
                <w:bCs/>
                <w:sz w:val="20"/>
                <w:szCs w:val="20"/>
              </w:rPr>
              <w:t>Gastos Adicionales:</w:t>
            </w:r>
          </w:p>
        </w:tc>
        <w:tc>
          <w:tcPr>
            <w:tcW w:w="6156" w:type="dxa"/>
            <w:tcBorders>
              <w:top w:val="single" w:sz="4" w:space="0" w:color="auto"/>
              <w:left w:val="single" w:sz="4" w:space="0" w:color="auto"/>
              <w:bottom w:val="single" w:sz="4" w:space="0" w:color="auto"/>
              <w:right w:val="single" w:sz="4" w:space="0" w:color="auto"/>
            </w:tcBorders>
          </w:tcPr>
          <w:p w14:paraId="09897A4E" w14:textId="77777777" w:rsidR="00723196" w:rsidRPr="00124CE9" w:rsidRDefault="00723196" w:rsidP="00341C2F">
            <w:pPr>
              <w:spacing w:after="0" w:line="264" w:lineRule="auto"/>
              <w:jc w:val="both"/>
              <w:rPr>
                <w:rFonts w:ascii="Leelawadee" w:eastAsia="Arial" w:hAnsi="Leelawadee" w:cs="Leelawadee"/>
                <w:bCs/>
                <w:sz w:val="20"/>
                <w:szCs w:val="20"/>
              </w:rPr>
            </w:pPr>
            <w:r w:rsidRPr="00124CE9">
              <w:rPr>
                <w:rFonts w:ascii="Leelawadee" w:eastAsia="Arial" w:hAnsi="Leelawadee" w:cs="Leelawadee"/>
                <w:bCs/>
                <w:sz w:val="20"/>
                <w:szCs w:val="20"/>
              </w:rPr>
              <w:t>Sin Gastos Adicionales.</w:t>
            </w:r>
          </w:p>
          <w:p w14:paraId="7A25C4A5" w14:textId="77777777" w:rsidR="00723196" w:rsidRPr="00124CE9" w:rsidRDefault="00723196" w:rsidP="00341C2F">
            <w:pPr>
              <w:spacing w:after="0" w:line="264" w:lineRule="auto"/>
              <w:jc w:val="both"/>
              <w:rPr>
                <w:rFonts w:ascii="Leelawadee" w:eastAsia="Arial" w:hAnsi="Leelawadee" w:cs="Leelawadee"/>
                <w:bCs/>
                <w:sz w:val="20"/>
                <w:szCs w:val="20"/>
              </w:rPr>
            </w:pPr>
          </w:p>
        </w:tc>
      </w:tr>
      <w:tr w:rsidR="00C877EF" w:rsidRPr="00341C2F" w14:paraId="1F7A3830"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5FCE7952" w14:textId="368DC78B" w:rsidR="00C877EF" w:rsidRPr="00124CE9" w:rsidRDefault="00C877EF" w:rsidP="00124CE9">
            <w:pPr>
              <w:spacing w:after="0" w:line="264" w:lineRule="auto"/>
              <w:rPr>
                <w:rFonts w:ascii="Leelawadee" w:eastAsia="Arial" w:hAnsi="Leelawadee" w:cs="Leelawadee"/>
                <w:b/>
                <w:bCs/>
                <w:sz w:val="20"/>
                <w:szCs w:val="20"/>
              </w:rPr>
            </w:pPr>
            <w:r>
              <w:rPr>
                <w:rFonts w:ascii="Leelawadee" w:eastAsia="Arial" w:hAnsi="Leelawadee" w:cs="Leelawadee"/>
                <w:b/>
                <w:bCs/>
                <w:sz w:val="20"/>
                <w:szCs w:val="20"/>
              </w:rPr>
              <w:t>Gastos Adicionales Contingentes:</w:t>
            </w:r>
          </w:p>
        </w:tc>
        <w:tc>
          <w:tcPr>
            <w:tcW w:w="6156" w:type="dxa"/>
            <w:tcBorders>
              <w:top w:val="single" w:sz="4" w:space="0" w:color="auto"/>
              <w:left w:val="single" w:sz="4" w:space="0" w:color="auto"/>
              <w:bottom w:val="single" w:sz="4" w:space="0" w:color="auto"/>
              <w:right w:val="single" w:sz="4" w:space="0" w:color="auto"/>
            </w:tcBorders>
          </w:tcPr>
          <w:p w14:paraId="0F11230C" w14:textId="0D2527DC" w:rsidR="00C877EF" w:rsidRPr="00124CE9" w:rsidRDefault="00C877EF" w:rsidP="00341C2F">
            <w:pPr>
              <w:spacing w:after="0" w:line="264" w:lineRule="auto"/>
              <w:jc w:val="both"/>
              <w:rPr>
                <w:rFonts w:ascii="Leelawadee" w:eastAsia="Arial" w:hAnsi="Leelawadee" w:cs="Leelawadee"/>
                <w:bCs/>
                <w:sz w:val="20"/>
                <w:szCs w:val="20"/>
              </w:rPr>
            </w:pPr>
            <w:r>
              <w:rPr>
                <w:rFonts w:ascii="Leelawadee" w:eastAsia="Arial" w:hAnsi="Leelawadee" w:cs="Leelawadee"/>
                <w:bCs/>
                <w:sz w:val="20"/>
                <w:szCs w:val="20"/>
              </w:rPr>
              <w:t>Sin Gastos Adicionales Contingentes.</w:t>
            </w:r>
          </w:p>
        </w:tc>
      </w:tr>
    </w:tbl>
    <w:p w14:paraId="1550C38A" w14:textId="77777777" w:rsidR="00723196" w:rsidRPr="00341C2F" w:rsidRDefault="00723196" w:rsidP="00341C2F">
      <w:pPr>
        <w:spacing w:after="0" w:line="264" w:lineRule="auto"/>
        <w:jc w:val="both"/>
        <w:rPr>
          <w:rFonts w:ascii="Leelawadee" w:hAnsi="Leelawadee" w:cs="Leelawadee"/>
        </w:rPr>
      </w:pPr>
    </w:p>
    <w:p w14:paraId="566A50CF" w14:textId="77777777" w:rsidR="00723196" w:rsidRPr="00341C2F" w:rsidRDefault="00723196" w:rsidP="00341C2F">
      <w:pPr>
        <w:spacing w:after="0" w:line="264" w:lineRule="auto"/>
        <w:jc w:val="both"/>
        <w:rPr>
          <w:rFonts w:ascii="Leelawadee" w:hAnsi="Leelawadee" w:cs="Leelawadee"/>
        </w:rPr>
      </w:pPr>
      <w:r w:rsidRPr="00341C2F">
        <w:rPr>
          <w:rFonts w:ascii="Leelawadee" w:hAnsi="Leelawadee" w:cs="Leelawadee"/>
        </w:rPr>
        <w:t>El Licitante, a través de su representante, manifiesta bajo protesta de decir verdad, que:</w:t>
      </w:r>
    </w:p>
    <w:p w14:paraId="47AB0092" w14:textId="77777777" w:rsidR="00723196" w:rsidRPr="00341C2F" w:rsidRDefault="00723196" w:rsidP="00341C2F">
      <w:pPr>
        <w:spacing w:after="0" w:line="264" w:lineRule="auto"/>
        <w:jc w:val="both"/>
        <w:rPr>
          <w:rFonts w:ascii="Leelawadee" w:hAnsi="Leelawadee" w:cs="Leelawadee"/>
        </w:rPr>
      </w:pPr>
    </w:p>
    <w:p w14:paraId="0641C60C" w14:textId="7746BF0A" w:rsidR="00723196" w:rsidRPr="00341C2F" w:rsidRDefault="00723196" w:rsidP="00341C2F">
      <w:pPr>
        <w:pStyle w:val="Default"/>
        <w:spacing w:line="264" w:lineRule="auto"/>
        <w:ind w:left="567" w:hanging="567"/>
        <w:jc w:val="both"/>
        <w:rPr>
          <w:rFonts w:ascii="Leelawadee" w:hAnsi="Leelawadee" w:cs="Leelawadee"/>
          <w:sz w:val="22"/>
          <w:szCs w:val="22"/>
        </w:rPr>
      </w:pPr>
      <w:r w:rsidRPr="00341C2F">
        <w:rPr>
          <w:rFonts w:ascii="Leelawadee" w:hAnsi="Leelawadee" w:cs="Leelawadee"/>
          <w:sz w:val="22"/>
          <w:szCs w:val="22"/>
        </w:rPr>
        <w:t>(a)</w:t>
      </w:r>
      <w:r w:rsidRPr="00341C2F">
        <w:rPr>
          <w:rFonts w:ascii="Leelawadee" w:hAnsi="Leelawadee" w:cs="Leelawadee"/>
          <w:sz w:val="22"/>
          <w:szCs w:val="22"/>
        </w:rPr>
        <w:tab/>
        <w:t>[</w:t>
      </w:r>
      <w:r w:rsidRPr="00341C2F">
        <w:rPr>
          <w:rFonts w:ascii="Leelawadee" w:hAnsi="Leelawadee" w:cs="Leelawadee"/>
          <w:i/>
          <w:sz w:val="22"/>
          <w:szCs w:val="22"/>
        </w:rPr>
        <w:t>Nombre o denominación del Licitante</w:t>
      </w:r>
      <w:r w:rsidRPr="00341C2F">
        <w:rPr>
          <w:rFonts w:ascii="Leelawadee" w:hAnsi="Leelawadee" w:cs="Leelawadee"/>
          <w:sz w:val="22"/>
          <w:szCs w:val="22"/>
        </w:rPr>
        <w:t>] es una sociedad mexicana, autorizada para operar como institución de crédito</w:t>
      </w:r>
      <w:r w:rsidR="00C877EF">
        <w:rPr>
          <w:rStyle w:val="Refdenotaalpie"/>
          <w:rFonts w:ascii="Leelawadee" w:hAnsi="Leelawadee" w:cs="Leelawadee"/>
          <w:sz w:val="22"/>
          <w:szCs w:val="22"/>
        </w:rPr>
        <w:footnoteReference w:id="5"/>
      </w:r>
      <w:r w:rsidRPr="00341C2F">
        <w:rPr>
          <w:rFonts w:ascii="Leelawadee" w:hAnsi="Leelawadee" w:cs="Leelawadee"/>
          <w:sz w:val="22"/>
          <w:szCs w:val="22"/>
        </w:rPr>
        <w:t xml:space="preserve"> y, en términos de sus estatutos sociales</w:t>
      </w:r>
      <w:r w:rsidR="00C877EF">
        <w:rPr>
          <w:rStyle w:val="Refdenotaalpie"/>
          <w:rFonts w:ascii="Leelawadee" w:hAnsi="Leelawadee" w:cs="Leelawadee"/>
          <w:sz w:val="22"/>
          <w:szCs w:val="22"/>
        </w:rPr>
        <w:footnoteReference w:id="6"/>
      </w:r>
      <w:r w:rsidRPr="00341C2F">
        <w:rPr>
          <w:rFonts w:ascii="Leelawadee" w:hAnsi="Leelawadee" w:cs="Leelawadee"/>
          <w:sz w:val="22"/>
          <w:szCs w:val="22"/>
        </w:rPr>
        <w:t xml:space="preserve">, se encuentra dentro de su objeto celebrar operaciones como el Contrato de Crédito en los términos de la Licitación Pública. </w:t>
      </w:r>
      <w:r w:rsidRPr="00341C2F">
        <w:rPr>
          <w:rFonts w:ascii="Leelawadee" w:hAnsi="Leelawadee" w:cs="Leelawadee"/>
          <w:i/>
          <w:sz w:val="22"/>
          <w:szCs w:val="22"/>
        </w:rPr>
        <w:t>[en el caso de sociedades nacionales de crédito, adaptar la declaración con los datos de la ley de creación].</w:t>
      </w:r>
    </w:p>
    <w:p w14:paraId="24576825" w14:textId="77777777" w:rsidR="00723196" w:rsidRPr="00341C2F" w:rsidRDefault="00723196" w:rsidP="00341C2F">
      <w:pPr>
        <w:pStyle w:val="Default"/>
        <w:spacing w:line="264" w:lineRule="auto"/>
        <w:ind w:left="567" w:hanging="567"/>
        <w:jc w:val="both"/>
        <w:rPr>
          <w:rFonts w:ascii="Leelawadee" w:hAnsi="Leelawadee" w:cs="Leelawadee"/>
          <w:sz w:val="22"/>
          <w:szCs w:val="22"/>
        </w:rPr>
      </w:pPr>
    </w:p>
    <w:p w14:paraId="4843063E" w14:textId="17B50DEA" w:rsidR="00723196" w:rsidRPr="00341C2F" w:rsidRDefault="00723196" w:rsidP="00341C2F">
      <w:pPr>
        <w:pStyle w:val="Default"/>
        <w:spacing w:line="264" w:lineRule="auto"/>
        <w:ind w:left="567" w:hanging="567"/>
        <w:jc w:val="both"/>
        <w:rPr>
          <w:rFonts w:ascii="Leelawadee" w:hAnsi="Leelawadee" w:cs="Leelawadee"/>
          <w:sz w:val="22"/>
          <w:szCs w:val="22"/>
        </w:rPr>
      </w:pPr>
      <w:r w:rsidRPr="00341C2F">
        <w:rPr>
          <w:rFonts w:ascii="Leelawadee" w:hAnsi="Leelawadee" w:cs="Leelawadee"/>
          <w:sz w:val="22"/>
          <w:szCs w:val="22"/>
        </w:rPr>
        <w:t>(b)</w:t>
      </w:r>
      <w:r w:rsidRPr="00341C2F">
        <w:rPr>
          <w:rFonts w:ascii="Leelawadee" w:hAnsi="Leelawadee" w:cs="Leelawadee"/>
          <w:sz w:val="22"/>
          <w:szCs w:val="22"/>
        </w:rPr>
        <w:tab/>
        <w:t xml:space="preserve">Sus órganos internos competentes autorizaron la Oferta de Crédito en los términos contenidos en el presente documento, la cual constituye una oferta en firme e irrevocable, con una vigencia de </w:t>
      </w:r>
      <w:r w:rsidR="00177CA6">
        <w:rPr>
          <w:rFonts w:ascii="Leelawadee" w:hAnsi="Leelawadee" w:cs="Leelawadee"/>
          <w:sz w:val="22"/>
          <w:szCs w:val="22"/>
        </w:rPr>
        <w:t>95</w:t>
      </w:r>
      <w:r w:rsidRPr="00341C2F">
        <w:rPr>
          <w:rFonts w:ascii="Leelawadee" w:hAnsi="Leelawadee" w:cs="Leelawadee"/>
          <w:sz w:val="22"/>
          <w:szCs w:val="22"/>
        </w:rPr>
        <w:t xml:space="preserve"> (</w:t>
      </w:r>
      <w:r w:rsidR="00177CA6">
        <w:rPr>
          <w:rFonts w:ascii="Leelawadee" w:hAnsi="Leelawadee" w:cs="Leelawadee"/>
          <w:sz w:val="22"/>
          <w:szCs w:val="22"/>
        </w:rPr>
        <w:t>noventa y cinco</w:t>
      </w:r>
      <w:r w:rsidRPr="00341C2F">
        <w:rPr>
          <w:rFonts w:ascii="Leelawadee" w:hAnsi="Leelawadee" w:cs="Leelawadee"/>
          <w:sz w:val="22"/>
          <w:szCs w:val="22"/>
        </w:rPr>
        <w:t>) días naturales, contados a partir de su fecha de presentación en el Acto de Presentación y Apertura de Ofertas.</w:t>
      </w:r>
    </w:p>
    <w:p w14:paraId="4E535835" w14:textId="77777777" w:rsidR="00723196" w:rsidRPr="00341C2F" w:rsidRDefault="00723196" w:rsidP="00341C2F">
      <w:pPr>
        <w:pStyle w:val="Default"/>
        <w:spacing w:line="264" w:lineRule="auto"/>
        <w:ind w:left="567" w:hanging="567"/>
        <w:jc w:val="both"/>
        <w:rPr>
          <w:rFonts w:ascii="Leelawadee" w:hAnsi="Leelawadee" w:cs="Leelawadee"/>
          <w:sz w:val="22"/>
          <w:szCs w:val="22"/>
        </w:rPr>
      </w:pPr>
    </w:p>
    <w:p w14:paraId="6E6BC15E" w14:textId="77777777" w:rsidR="00723196" w:rsidRPr="00341C2F" w:rsidRDefault="00723196" w:rsidP="00341C2F">
      <w:pPr>
        <w:pStyle w:val="Default"/>
        <w:spacing w:line="264" w:lineRule="auto"/>
        <w:ind w:left="567" w:hanging="567"/>
        <w:jc w:val="both"/>
        <w:rPr>
          <w:rFonts w:ascii="Leelawadee" w:hAnsi="Leelawadee" w:cs="Leelawadee"/>
          <w:sz w:val="22"/>
          <w:szCs w:val="22"/>
        </w:rPr>
      </w:pPr>
      <w:r w:rsidRPr="00341C2F">
        <w:rPr>
          <w:rFonts w:ascii="Leelawadee" w:hAnsi="Leelawadee" w:cs="Leelawadee"/>
          <w:sz w:val="22"/>
          <w:szCs w:val="22"/>
        </w:rPr>
        <w:t>(c)</w:t>
      </w:r>
      <w:r w:rsidRPr="00341C2F">
        <w:rPr>
          <w:rFonts w:ascii="Leelawadee" w:hAnsi="Leelawadee" w:cs="Leelawadee"/>
          <w:sz w:val="22"/>
          <w:szCs w:val="22"/>
        </w:rPr>
        <w:tab/>
        <w:t>No ha comentado con otras Instituciones Interesadas el alcance y términos de esta Oferta de Crédito, ni en forma alguna se ha puesto de acuerdo con otras instituciones financieras competidoras respecto de su participación en la presente Licitación Pública.</w:t>
      </w:r>
    </w:p>
    <w:p w14:paraId="36E6245E" w14:textId="77777777" w:rsidR="00723196" w:rsidRPr="00341C2F" w:rsidRDefault="00723196" w:rsidP="00341C2F">
      <w:pPr>
        <w:pStyle w:val="Default"/>
        <w:spacing w:line="264" w:lineRule="auto"/>
        <w:ind w:left="567" w:hanging="567"/>
        <w:jc w:val="both"/>
        <w:rPr>
          <w:rFonts w:ascii="Leelawadee" w:hAnsi="Leelawadee" w:cs="Leelawadee"/>
          <w:sz w:val="22"/>
          <w:szCs w:val="22"/>
        </w:rPr>
      </w:pPr>
    </w:p>
    <w:p w14:paraId="10A7EA67" w14:textId="62CE32FC" w:rsidR="00CD4523" w:rsidRPr="00341C2F" w:rsidRDefault="00723196" w:rsidP="00341C2F">
      <w:pPr>
        <w:pStyle w:val="Default"/>
        <w:spacing w:line="264" w:lineRule="auto"/>
        <w:ind w:left="567" w:hanging="567"/>
        <w:jc w:val="both"/>
        <w:rPr>
          <w:rFonts w:ascii="Leelawadee" w:hAnsi="Leelawadee" w:cs="Leelawadee"/>
          <w:sz w:val="22"/>
          <w:szCs w:val="22"/>
        </w:rPr>
      </w:pPr>
      <w:r w:rsidRPr="00341C2F">
        <w:rPr>
          <w:rFonts w:ascii="Leelawadee" w:hAnsi="Leelawadee" w:cs="Leelawadee"/>
          <w:sz w:val="22"/>
          <w:szCs w:val="22"/>
        </w:rPr>
        <w:lastRenderedPageBreak/>
        <w:t>(d)</w:t>
      </w:r>
      <w:r w:rsidRPr="00341C2F">
        <w:rPr>
          <w:rFonts w:ascii="Leelawadee" w:hAnsi="Leelawadee" w:cs="Leelawadee"/>
          <w:sz w:val="22"/>
          <w:szCs w:val="22"/>
        </w:rPr>
        <w:tab/>
        <w:t>Su representante tiene facultades suficientes para representarla y presentar la presente Oferta de Crédito, las cuales no le han sido revocadas, modificadas o limitadas en forma alguna.</w:t>
      </w:r>
    </w:p>
    <w:p w14:paraId="4FA27646" w14:textId="77777777" w:rsidR="00723196" w:rsidRPr="00341C2F" w:rsidRDefault="00723196" w:rsidP="00341C2F">
      <w:pPr>
        <w:pStyle w:val="Default"/>
        <w:spacing w:line="264" w:lineRule="auto"/>
        <w:ind w:left="567" w:hanging="567"/>
        <w:jc w:val="both"/>
        <w:rPr>
          <w:rFonts w:ascii="Leelawadee" w:hAnsi="Leelawadee" w:cs="Leelawadee"/>
          <w:sz w:val="22"/>
          <w:szCs w:val="22"/>
        </w:rPr>
      </w:pPr>
    </w:p>
    <w:p w14:paraId="26A04DB2" w14:textId="4A6D1D2F" w:rsidR="00723196" w:rsidRPr="00341C2F" w:rsidRDefault="00723196" w:rsidP="00341C2F">
      <w:pPr>
        <w:pStyle w:val="Default"/>
        <w:spacing w:line="264" w:lineRule="auto"/>
        <w:ind w:left="567" w:hanging="567"/>
        <w:jc w:val="both"/>
        <w:rPr>
          <w:rFonts w:ascii="Leelawadee" w:hAnsi="Leelawadee" w:cs="Leelawadee"/>
          <w:sz w:val="22"/>
          <w:szCs w:val="22"/>
        </w:rPr>
      </w:pPr>
      <w:r w:rsidRPr="00341C2F">
        <w:rPr>
          <w:rFonts w:ascii="Leelawadee" w:hAnsi="Leelawadee" w:cs="Leelawadee"/>
          <w:sz w:val="22"/>
          <w:szCs w:val="22"/>
        </w:rPr>
        <w:t>(e)</w:t>
      </w:r>
      <w:r w:rsidRPr="00341C2F">
        <w:rPr>
          <w:rFonts w:ascii="Leelawadee" w:hAnsi="Leelawadee" w:cs="Leelawadee"/>
          <w:sz w:val="22"/>
          <w:szCs w:val="22"/>
        </w:rPr>
        <w:tab/>
        <w:t>No se encuentra impedida para contratar con el Estado, de conformidad con las Leyes Aplicables.</w:t>
      </w:r>
    </w:p>
    <w:p w14:paraId="6ED17F93" w14:textId="77777777" w:rsidR="00723196" w:rsidRPr="00341C2F" w:rsidRDefault="00723196" w:rsidP="00341C2F">
      <w:pPr>
        <w:pStyle w:val="Default"/>
        <w:spacing w:line="264" w:lineRule="auto"/>
        <w:ind w:left="284"/>
        <w:jc w:val="both"/>
        <w:rPr>
          <w:rFonts w:ascii="Leelawadee" w:hAnsi="Leelawadee" w:cs="Leelawadee"/>
          <w:sz w:val="22"/>
          <w:szCs w:val="22"/>
        </w:rPr>
      </w:pPr>
    </w:p>
    <w:p w14:paraId="76182967" w14:textId="693160E5" w:rsidR="00723196" w:rsidRPr="00341C2F" w:rsidRDefault="00723196" w:rsidP="00341C2F">
      <w:pPr>
        <w:pStyle w:val="Default"/>
        <w:spacing w:line="264" w:lineRule="auto"/>
        <w:jc w:val="both"/>
        <w:rPr>
          <w:rFonts w:ascii="Leelawadee" w:hAnsi="Leelawadee" w:cs="Leelawadee"/>
          <w:color w:val="auto"/>
          <w:sz w:val="22"/>
          <w:szCs w:val="22"/>
        </w:rPr>
      </w:pPr>
      <w:r w:rsidRPr="00341C2F">
        <w:rPr>
          <w:rFonts w:ascii="Leelawadee" w:hAnsi="Leelawadee" w:cs="Leelawadee"/>
          <w:color w:val="auto"/>
          <w:sz w:val="22"/>
          <w:szCs w:val="22"/>
        </w:rPr>
        <w:t>A la Oferta de Crédito se integra como Anexo</w:t>
      </w:r>
      <w:r w:rsidR="000D3311">
        <w:rPr>
          <w:rFonts w:ascii="Leelawadee" w:hAnsi="Leelawadee" w:cs="Leelawadee"/>
          <w:color w:val="auto"/>
          <w:sz w:val="22"/>
          <w:szCs w:val="22"/>
        </w:rPr>
        <w:t xml:space="preserve"> Único</w:t>
      </w:r>
      <w:r w:rsidRPr="00341C2F">
        <w:rPr>
          <w:rFonts w:ascii="Leelawadee" w:hAnsi="Leelawadee" w:cs="Leelawadee"/>
          <w:color w:val="auto"/>
          <w:sz w:val="22"/>
          <w:szCs w:val="22"/>
        </w:rPr>
        <w:t xml:space="preserve"> la Tabla de Amortizaciones. Asimismo, se adjunta la siguiente documentación: </w:t>
      </w:r>
    </w:p>
    <w:p w14:paraId="17F95021" w14:textId="77777777" w:rsidR="00723196" w:rsidRPr="00341C2F" w:rsidRDefault="00723196" w:rsidP="00341C2F">
      <w:pPr>
        <w:pStyle w:val="Default"/>
        <w:spacing w:line="264" w:lineRule="auto"/>
        <w:ind w:left="720"/>
        <w:jc w:val="both"/>
        <w:rPr>
          <w:rFonts w:ascii="Leelawadee" w:hAnsi="Leelawadee" w:cs="Leelawadee"/>
          <w:sz w:val="22"/>
          <w:szCs w:val="22"/>
        </w:rPr>
      </w:pPr>
    </w:p>
    <w:p w14:paraId="5283B144" w14:textId="77777777" w:rsidR="00723196" w:rsidRPr="00341C2F" w:rsidRDefault="00723196" w:rsidP="00341C2F">
      <w:pPr>
        <w:pStyle w:val="Default"/>
        <w:numPr>
          <w:ilvl w:val="0"/>
          <w:numId w:val="13"/>
        </w:numPr>
        <w:spacing w:line="264" w:lineRule="auto"/>
        <w:jc w:val="both"/>
        <w:rPr>
          <w:rFonts w:ascii="Leelawadee" w:hAnsi="Leelawadee" w:cs="Leelawadee"/>
          <w:sz w:val="22"/>
          <w:szCs w:val="22"/>
        </w:rPr>
      </w:pPr>
      <w:r w:rsidRPr="00341C2F">
        <w:rPr>
          <w:rFonts w:ascii="Leelawadee" w:hAnsi="Leelawadee" w:cs="Leelawadee"/>
          <w:iCs/>
          <w:color w:val="auto"/>
          <w:sz w:val="22"/>
          <w:szCs w:val="22"/>
        </w:rPr>
        <w:t>El Modelo de Contrato de Crédito, debidamente rubricado.</w:t>
      </w:r>
      <w:r w:rsidRPr="00341C2F">
        <w:rPr>
          <w:rStyle w:val="Refdenotaalpie"/>
          <w:rFonts w:ascii="Leelawadee" w:eastAsia="Arial" w:hAnsi="Leelawadee" w:cs="Leelawadee"/>
          <w:spacing w:val="-1"/>
          <w:sz w:val="22"/>
          <w:szCs w:val="22"/>
        </w:rPr>
        <w:footnoteReference w:id="7"/>
      </w:r>
      <w:r w:rsidRPr="00341C2F">
        <w:rPr>
          <w:rFonts w:ascii="Leelawadee" w:hAnsi="Leelawadee" w:cs="Leelawadee"/>
          <w:iCs/>
          <w:color w:val="auto"/>
          <w:sz w:val="22"/>
          <w:szCs w:val="22"/>
        </w:rPr>
        <w:t xml:space="preserve"> </w:t>
      </w:r>
    </w:p>
    <w:p w14:paraId="21346F26" w14:textId="77777777" w:rsidR="00723196" w:rsidRPr="00341C2F" w:rsidRDefault="00723196" w:rsidP="00341C2F">
      <w:pPr>
        <w:pStyle w:val="Default"/>
        <w:spacing w:line="264" w:lineRule="auto"/>
        <w:ind w:left="720"/>
        <w:jc w:val="both"/>
        <w:rPr>
          <w:rFonts w:ascii="Leelawadee" w:hAnsi="Leelawadee" w:cs="Leelawadee"/>
          <w:sz w:val="22"/>
          <w:szCs w:val="22"/>
        </w:rPr>
      </w:pPr>
    </w:p>
    <w:p w14:paraId="7398B86D" w14:textId="77777777" w:rsidR="00723196" w:rsidRPr="00341C2F" w:rsidRDefault="00723196" w:rsidP="00341C2F">
      <w:pPr>
        <w:pStyle w:val="Default"/>
        <w:numPr>
          <w:ilvl w:val="0"/>
          <w:numId w:val="13"/>
        </w:numPr>
        <w:spacing w:line="264" w:lineRule="auto"/>
        <w:jc w:val="both"/>
        <w:rPr>
          <w:rFonts w:ascii="Leelawadee" w:hAnsi="Leelawadee" w:cs="Leelawadee"/>
          <w:iCs/>
          <w:color w:val="auto"/>
          <w:sz w:val="22"/>
          <w:szCs w:val="22"/>
        </w:rPr>
      </w:pPr>
      <w:r w:rsidRPr="00341C2F">
        <w:rPr>
          <w:rFonts w:ascii="Leelawadee" w:hAnsi="Leelawadee" w:cs="Leelawadee"/>
          <w:iCs/>
          <w:color w:val="auto"/>
          <w:sz w:val="22"/>
          <w:szCs w:val="22"/>
        </w:rPr>
        <w:t xml:space="preserve">Copia simple del poder que acredite las facultades del representante del Licitante para suscribir la Oferta de Crédito y, en su caso, el Contrato de Crédito. </w:t>
      </w:r>
    </w:p>
    <w:p w14:paraId="44E83392" w14:textId="77777777" w:rsidR="00723196" w:rsidRPr="00341C2F" w:rsidRDefault="00723196" w:rsidP="00341C2F">
      <w:pPr>
        <w:pStyle w:val="Default"/>
        <w:spacing w:line="264" w:lineRule="auto"/>
        <w:ind w:left="720"/>
        <w:jc w:val="both"/>
        <w:rPr>
          <w:rFonts w:ascii="Leelawadee" w:hAnsi="Leelawadee" w:cs="Leelawadee"/>
          <w:iCs/>
          <w:color w:val="auto"/>
          <w:sz w:val="22"/>
          <w:szCs w:val="22"/>
        </w:rPr>
      </w:pPr>
    </w:p>
    <w:p w14:paraId="1B0F3930" w14:textId="77777777" w:rsidR="00723196" w:rsidRPr="00341C2F" w:rsidRDefault="00723196" w:rsidP="00341C2F">
      <w:pPr>
        <w:pStyle w:val="Default"/>
        <w:numPr>
          <w:ilvl w:val="0"/>
          <w:numId w:val="13"/>
        </w:numPr>
        <w:spacing w:line="264" w:lineRule="auto"/>
        <w:jc w:val="both"/>
        <w:rPr>
          <w:rFonts w:ascii="Leelawadee" w:hAnsi="Leelawadee" w:cs="Leelawadee"/>
          <w:iCs/>
          <w:color w:val="auto"/>
          <w:sz w:val="22"/>
          <w:szCs w:val="22"/>
        </w:rPr>
      </w:pPr>
      <w:r w:rsidRPr="00341C2F">
        <w:rPr>
          <w:rFonts w:ascii="Leelawadee" w:hAnsi="Leelawadee" w:cs="Leelawadee"/>
          <w:iCs/>
          <w:color w:val="auto"/>
          <w:sz w:val="22"/>
          <w:szCs w:val="22"/>
        </w:rPr>
        <w:t>Copia simple de los estatutos sociales de la institución de crédito o, en su caso, copia simple de la Ley Orgánica [</w:t>
      </w:r>
      <w:r w:rsidRPr="00341C2F">
        <w:rPr>
          <w:rFonts w:ascii="Leelawadee" w:hAnsi="Leelawadee" w:cs="Leelawadee"/>
          <w:i/>
          <w:color w:val="auto"/>
          <w:sz w:val="22"/>
          <w:szCs w:val="22"/>
        </w:rPr>
        <w:t>la ley de creación, en caso de tratarse de una institución de banca de desarrollo</w:t>
      </w:r>
      <w:r w:rsidRPr="00341C2F">
        <w:rPr>
          <w:rFonts w:ascii="Leelawadee" w:hAnsi="Leelawadee" w:cs="Leelawadee"/>
          <w:iCs/>
          <w:color w:val="auto"/>
          <w:sz w:val="22"/>
          <w:szCs w:val="22"/>
        </w:rPr>
        <w:t xml:space="preserve">]; y </w:t>
      </w:r>
    </w:p>
    <w:p w14:paraId="3211B56A" w14:textId="77777777" w:rsidR="00723196" w:rsidRPr="00341C2F" w:rsidRDefault="00723196" w:rsidP="00341C2F">
      <w:pPr>
        <w:pStyle w:val="Default"/>
        <w:spacing w:line="264" w:lineRule="auto"/>
        <w:jc w:val="both"/>
        <w:rPr>
          <w:rFonts w:ascii="Leelawadee" w:hAnsi="Leelawadee" w:cs="Leelawadee"/>
          <w:iCs/>
          <w:color w:val="auto"/>
          <w:sz w:val="22"/>
          <w:szCs w:val="22"/>
        </w:rPr>
      </w:pPr>
    </w:p>
    <w:p w14:paraId="6C696837" w14:textId="77777777" w:rsidR="00723196" w:rsidRPr="00341C2F" w:rsidRDefault="00723196" w:rsidP="00341C2F">
      <w:pPr>
        <w:pStyle w:val="Default"/>
        <w:numPr>
          <w:ilvl w:val="0"/>
          <w:numId w:val="13"/>
        </w:numPr>
        <w:spacing w:line="264" w:lineRule="auto"/>
        <w:jc w:val="both"/>
        <w:rPr>
          <w:rFonts w:ascii="Leelawadee" w:hAnsi="Leelawadee" w:cs="Leelawadee"/>
          <w:iCs/>
          <w:color w:val="auto"/>
          <w:sz w:val="22"/>
          <w:szCs w:val="22"/>
        </w:rPr>
      </w:pPr>
      <w:r w:rsidRPr="00341C2F">
        <w:rPr>
          <w:rFonts w:ascii="Leelawadee" w:hAnsi="Leelawadee" w:cs="Leelawadee"/>
          <w:iCs/>
          <w:color w:val="auto"/>
          <w:sz w:val="22"/>
          <w:szCs w:val="22"/>
        </w:rPr>
        <w:t>Copia de la identificación oficial vigente del representante que suscribió la Oferta de Crédito.</w:t>
      </w:r>
    </w:p>
    <w:p w14:paraId="22CFF57A" w14:textId="77777777" w:rsidR="00723196" w:rsidRPr="00341C2F" w:rsidRDefault="00723196" w:rsidP="00341C2F">
      <w:pPr>
        <w:spacing w:after="0" w:line="264" w:lineRule="auto"/>
        <w:jc w:val="both"/>
        <w:rPr>
          <w:rFonts w:ascii="Leelawadee" w:hAnsi="Leelawadee" w:cs="Leelawadee"/>
        </w:rPr>
      </w:pPr>
    </w:p>
    <w:p w14:paraId="1F090797" w14:textId="77777777" w:rsidR="00723196" w:rsidRPr="00341C2F" w:rsidRDefault="00723196" w:rsidP="00341C2F">
      <w:pPr>
        <w:spacing w:after="0" w:line="264" w:lineRule="auto"/>
        <w:jc w:val="both"/>
        <w:rPr>
          <w:rFonts w:ascii="Leelawadee" w:hAnsi="Leelawadee" w:cs="Leelawadee"/>
        </w:rPr>
      </w:pPr>
      <w:r w:rsidRPr="00341C2F">
        <w:rPr>
          <w:rFonts w:ascii="Leelawadee" w:hAnsi="Leelawadee" w:cs="Leelawadee"/>
        </w:rPr>
        <w:t>El Licitante señala los siguientes datos de contacto, para efectos de cualquier notificación en relación la Licitación Pública, en el caso que resulte Licitante Ganador:</w:t>
      </w:r>
    </w:p>
    <w:p w14:paraId="3874DD29" w14:textId="77777777" w:rsidR="00723196" w:rsidRPr="00341C2F" w:rsidRDefault="00723196" w:rsidP="00341C2F">
      <w:pPr>
        <w:spacing w:after="0" w:line="264" w:lineRule="auto"/>
        <w:jc w:val="both"/>
        <w:rPr>
          <w:rFonts w:ascii="Leelawadee" w:hAnsi="Leelawadee" w:cs="Leelawadee"/>
        </w:rPr>
      </w:pPr>
    </w:p>
    <w:p w14:paraId="7655354C" w14:textId="77777777" w:rsidR="00723196" w:rsidRPr="00341C2F" w:rsidRDefault="00723196" w:rsidP="00341C2F">
      <w:pPr>
        <w:spacing w:after="0" w:line="264" w:lineRule="auto"/>
        <w:ind w:firstLine="284"/>
        <w:jc w:val="both"/>
        <w:rPr>
          <w:rFonts w:ascii="Leelawadee" w:hAnsi="Leelawadee" w:cs="Leelawadee"/>
        </w:rPr>
      </w:pPr>
      <w:r w:rsidRPr="00341C2F">
        <w:rPr>
          <w:rFonts w:ascii="Leelawadee" w:hAnsi="Leelawadee" w:cs="Leelawadee"/>
        </w:rPr>
        <w:t xml:space="preserve">Atención a: </w:t>
      </w:r>
      <w:r w:rsidRPr="00341C2F">
        <w:rPr>
          <w:rFonts w:ascii="Leelawadee" w:hAnsi="Leelawadee" w:cs="Leelawadee"/>
        </w:rPr>
        <w:tab/>
      </w:r>
      <w:r w:rsidRPr="00341C2F">
        <w:rPr>
          <w:rFonts w:ascii="Leelawadee" w:hAnsi="Leelawadee" w:cs="Leelawadee"/>
        </w:rPr>
        <w:tab/>
        <w:t>[</w:t>
      </w:r>
      <w:r w:rsidRPr="00341C2F">
        <w:rPr>
          <w:rFonts w:ascii="Arial" w:hAnsi="Arial" w:cs="Arial"/>
        </w:rPr>
        <w:t>●</w:t>
      </w:r>
      <w:r w:rsidRPr="00341C2F">
        <w:rPr>
          <w:rFonts w:ascii="Leelawadee" w:hAnsi="Leelawadee" w:cs="Leelawadee"/>
        </w:rPr>
        <w:t>].</w:t>
      </w:r>
    </w:p>
    <w:p w14:paraId="3DEAA8C9" w14:textId="77777777" w:rsidR="00723196" w:rsidRPr="00341C2F" w:rsidRDefault="00723196" w:rsidP="00341C2F">
      <w:pPr>
        <w:spacing w:after="0" w:line="264" w:lineRule="auto"/>
        <w:ind w:firstLine="284"/>
        <w:jc w:val="both"/>
        <w:rPr>
          <w:rFonts w:ascii="Leelawadee" w:hAnsi="Leelawadee" w:cs="Leelawadee"/>
        </w:rPr>
      </w:pPr>
      <w:r w:rsidRPr="00341C2F">
        <w:rPr>
          <w:rFonts w:ascii="Leelawadee" w:hAnsi="Leelawadee" w:cs="Leelawadee"/>
        </w:rPr>
        <w:t>Correo electrónico:</w:t>
      </w:r>
      <w:r w:rsidRPr="00341C2F">
        <w:rPr>
          <w:rFonts w:ascii="Leelawadee" w:hAnsi="Leelawadee" w:cs="Leelawadee"/>
        </w:rPr>
        <w:tab/>
        <w:t>[</w:t>
      </w:r>
      <w:r w:rsidRPr="00341C2F">
        <w:rPr>
          <w:rFonts w:ascii="Arial" w:hAnsi="Arial" w:cs="Arial"/>
        </w:rPr>
        <w:t>●</w:t>
      </w:r>
      <w:r w:rsidRPr="00341C2F">
        <w:rPr>
          <w:rFonts w:ascii="Leelawadee" w:hAnsi="Leelawadee" w:cs="Leelawadee"/>
        </w:rPr>
        <w:t>].</w:t>
      </w:r>
    </w:p>
    <w:p w14:paraId="6E59EA61" w14:textId="77777777" w:rsidR="00723196" w:rsidRPr="00341C2F" w:rsidRDefault="00723196" w:rsidP="00341C2F">
      <w:pPr>
        <w:spacing w:after="0" w:line="264" w:lineRule="auto"/>
        <w:ind w:firstLine="284"/>
        <w:jc w:val="both"/>
        <w:rPr>
          <w:rFonts w:ascii="Leelawadee" w:hAnsi="Leelawadee" w:cs="Leelawadee"/>
        </w:rPr>
      </w:pPr>
      <w:r w:rsidRPr="00341C2F">
        <w:rPr>
          <w:rFonts w:ascii="Leelawadee" w:hAnsi="Leelawadee" w:cs="Leelawadee"/>
        </w:rPr>
        <w:t>Domicilio:</w:t>
      </w:r>
      <w:r w:rsidRPr="00341C2F">
        <w:rPr>
          <w:rFonts w:ascii="Leelawadee" w:hAnsi="Leelawadee" w:cs="Leelawadee"/>
        </w:rPr>
        <w:tab/>
      </w:r>
      <w:r w:rsidRPr="00341C2F">
        <w:rPr>
          <w:rFonts w:ascii="Leelawadee" w:hAnsi="Leelawadee" w:cs="Leelawadee"/>
        </w:rPr>
        <w:tab/>
      </w:r>
      <w:r w:rsidRPr="00341C2F">
        <w:rPr>
          <w:rFonts w:ascii="Leelawadee" w:hAnsi="Leelawadee" w:cs="Leelawadee"/>
        </w:rPr>
        <w:tab/>
        <w:t>[</w:t>
      </w:r>
      <w:r w:rsidRPr="00341C2F">
        <w:rPr>
          <w:rFonts w:ascii="Arial" w:hAnsi="Arial" w:cs="Arial"/>
        </w:rPr>
        <w:t>●</w:t>
      </w:r>
      <w:r w:rsidRPr="00341C2F">
        <w:rPr>
          <w:rFonts w:ascii="Leelawadee" w:hAnsi="Leelawadee" w:cs="Leelawadee"/>
        </w:rPr>
        <w:t>].</w:t>
      </w:r>
    </w:p>
    <w:p w14:paraId="0A817065" w14:textId="77777777" w:rsidR="00723196" w:rsidRPr="00341C2F" w:rsidRDefault="00723196" w:rsidP="00341C2F">
      <w:pPr>
        <w:spacing w:after="0" w:line="264" w:lineRule="auto"/>
        <w:ind w:firstLine="284"/>
        <w:jc w:val="both"/>
        <w:rPr>
          <w:rFonts w:ascii="Leelawadee" w:hAnsi="Leelawadee" w:cs="Leelawadee"/>
        </w:rPr>
      </w:pPr>
      <w:r w:rsidRPr="00341C2F">
        <w:rPr>
          <w:rFonts w:ascii="Leelawadee" w:hAnsi="Leelawadee" w:cs="Leelawadee"/>
        </w:rPr>
        <w:t xml:space="preserve">Teléfono: </w:t>
      </w:r>
      <w:r w:rsidRPr="00341C2F">
        <w:rPr>
          <w:rFonts w:ascii="Leelawadee" w:hAnsi="Leelawadee" w:cs="Leelawadee"/>
        </w:rPr>
        <w:tab/>
      </w:r>
      <w:r w:rsidRPr="00341C2F">
        <w:rPr>
          <w:rFonts w:ascii="Leelawadee" w:hAnsi="Leelawadee" w:cs="Leelawadee"/>
        </w:rPr>
        <w:tab/>
      </w:r>
      <w:r w:rsidRPr="00341C2F">
        <w:rPr>
          <w:rFonts w:ascii="Leelawadee" w:hAnsi="Leelawadee" w:cs="Leelawadee"/>
        </w:rPr>
        <w:tab/>
        <w:t>[</w:t>
      </w:r>
      <w:r w:rsidRPr="00341C2F">
        <w:rPr>
          <w:rFonts w:ascii="Arial" w:hAnsi="Arial" w:cs="Arial"/>
        </w:rPr>
        <w:t>●</w:t>
      </w:r>
      <w:r w:rsidRPr="00341C2F">
        <w:rPr>
          <w:rFonts w:ascii="Leelawadee" w:hAnsi="Leelawadee" w:cs="Leelawadee"/>
        </w:rPr>
        <w:t>].</w:t>
      </w:r>
    </w:p>
    <w:p w14:paraId="22C18E90" w14:textId="77777777" w:rsidR="00723196" w:rsidRPr="00341C2F" w:rsidRDefault="00723196" w:rsidP="00341C2F">
      <w:pPr>
        <w:spacing w:after="0" w:line="264" w:lineRule="auto"/>
        <w:jc w:val="center"/>
        <w:rPr>
          <w:rFonts w:ascii="Leelawadee" w:hAnsi="Leelawadee" w:cs="Leelawadee"/>
        </w:rPr>
      </w:pPr>
    </w:p>
    <w:p w14:paraId="7686E2CE" w14:textId="77777777" w:rsidR="00723196" w:rsidRPr="00341C2F" w:rsidRDefault="00723196" w:rsidP="00341C2F">
      <w:pPr>
        <w:spacing w:after="0" w:line="264" w:lineRule="auto"/>
        <w:jc w:val="center"/>
        <w:rPr>
          <w:rFonts w:ascii="Leelawadee" w:hAnsi="Leelawadee" w:cs="Leelawadee"/>
        </w:rPr>
      </w:pPr>
      <w:r w:rsidRPr="00341C2F">
        <w:rPr>
          <w:rFonts w:ascii="Leelawadee" w:hAnsi="Leelawadee" w:cs="Leelawadee"/>
        </w:rPr>
        <w:t>A t e n t a m e n t e,</w:t>
      </w:r>
    </w:p>
    <w:p w14:paraId="2FB7F764" w14:textId="77777777" w:rsidR="00723196" w:rsidRPr="00341C2F" w:rsidRDefault="00723196" w:rsidP="00341C2F">
      <w:pPr>
        <w:spacing w:after="0" w:line="264" w:lineRule="auto"/>
        <w:jc w:val="center"/>
        <w:rPr>
          <w:rFonts w:ascii="Leelawadee" w:hAnsi="Leelawadee" w:cs="Leelawadee"/>
        </w:rPr>
      </w:pPr>
      <w:r w:rsidRPr="00341C2F">
        <w:rPr>
          <w:rFonts w:ascii="Leelawadee" w:hAnsi="Leelawadee" w:cs="Leelawadee"/>
        </w:rPr>
        <w:t>[</w:t>
      </w:r>
      <w:r w:rsidRPr="00341C2F">
        <w:rPr>
          <w:rFonts w:ascii="Leelawadee" w:hAnsi="Leelawadee" w:cs="Leelawadee"/>
          <w:i/>
          <w:iCs/>
        </w:rPr>
        <w:t>Nombre o denominación del Licitante</w:t>
      </w:r>
      <w:r w:rsidRPr="00341C2F">
        <w:rPr>
          <w:rFonts w:ascii="Leelawadee" w:hAnsi="Leelawadee" w:cs="Leelawadee"/>
        </w:rPr>
        <w:t>]</w:t>
      </w:r>
    </w:p>
    <w:p w14:paraId="3F9A893A" w14:textId="77777777" w:rsidR="00723196" w:rsidRPr="00341C2F" w:rsidRDefault="00723196" w:rsidP="00341C2F">
      <w:pPr>
        <w:spacing w:after="0" w:line="264" w:lineRule="auto"/>
        <w:jc w:val="center"/>
        <w:rPr>
          <w:rFonts w:ascii="Leelawadee" w:hAnsi="Leelawadee" w:cs="Leelawadee"/>
        </w:rPr>
      </w:pPr>
    </w:p>
    <w:p w14:paraId="268F3E01" w14:textId="77777777" w:rsidR="00723196" w:rsidRPr="00341C2F" w:rsidRDefault="00723196" w:rsidP="00341C2F">
      <w:pPr>
        <w:spacing w:after="0" w:line="264" w:lineRule="auto"/>
        <w:jc w:val="center"/>
        <w:rPr>
          <w:rFonts w:ascii="Leelawadee" w:hAnsi="Leelawadee" w:cs="Leelawadee"/>
        </w:rPr>
      </w:pPr>
    </w:p>
    <w:p w14:paraId="604A6E39" w14:textId="77777777" w:rsidR="00723196" w:rsidRPr="00341C2F" w:rsidRDefault="00723196" w:rsidP="00341C2F">
      <w:pPr>
        <w:spacing w:after="0" w:line="264" w:lineRule="auto"/>
        <w:jc w:val="center"/>
        <w:rPr>
          <w:rFonts w:ascii="Leelawadee" w:hAnsi="Leelawadee" w:cs="Leelawadee"/>
        </w:rPr>
      </w:pPr>
    </w:p>
    <w:p w14:paraId="227373F3" w14:textId="77777777" w:rsidR="00723196" w:rsidRPr="00341C2F" w:rsidRDefault="00723196" w:rsidP="00341C2F">
      <w:pPr>
        <w:spacing w:after="0" w:line="264" w:lineRule="auto"/>
        <w:jc w:val="center"/>
        <w:rPr>
          <w:rFonts w:ascii="Leelawadee" w:hAnsi="Leelawadee" w:cs="Leelawadee"/>
        </w:rPr>
      </w:pPr>
      <w:r w:rsidRPr="00341C2F">
        <w:rPr>
          <w:rFonts w:ascii="Leelawadee" w:hAnsi="Leelawadee" w:cs="Leelawadee"/>
        </w:rPr>
        <w:t>____________________________</w:t>
      </w:r>
    </w:p>
    <w:p w14:paraId="4233F2B1" w14:textId="77777777" w:rsidR="00723196" w:rsidRPr="00341C2F" w:rsidRDefault="00723196" w:rsidP="00341C2F">
      <w:pPr>
        <w:spacing w:after="0" w:line="264" w:lineRule="auto"/>
        <w:jc w:val="center"/>
        <w:rPr>
          <w:rFonts w:ascii="Leelawadee" w:hAnsi="Leelawadee" w:cs="Leelawadee"/>
        </w:rPr>
      </w:pPr>
      <w:r w:rsidRPr="00341C2F">
        <w:rPr>
          <w:rFonts w:ascii="Leelawadee" w:hAnsi="Leelawadee" w:cs="Leelawadee"/>
        </w:rPr>
        <w:lastRenderedPageBreak/>
        <w:t>[</w:t>
      </w:r>
      <w:r w:rsidRPr="00341C2F">
        <w:rPr>
          <w:rFonts w:ascii="Arial" w:hAnsi="Arial" w:cs="Arial"/>
        </w:rPr>
        <w:t>●</w:t>
      </w:r>
      <w:r w:rsidRPr="00341C2F">
        <w:rPr>
          <w:rFonts w:ascii="Leelawadee" w:hAnsi="Leelawadee" w:cs="Leelawadee"/>
        </w:rPr>
        <w:t>]</w:t>
      </w:r>
    </w:p>
    <w:p w14:paraId="5DF239BB" w14:textId="77777777" w:rsidR="00723196" w:rsidRPr="00341C2F" w:rsidRDefault="00723196" w:rsidP="00341C2F">
      <w:pPr>
        <w:spacing w:after="0" w:line="264" w:lineRule="auto"/>
        <w:jc w:val="center"/>
        <w:rPr>
          <w:rFonts w:ascii="Leelawadee" w:hAnsi="Leelawadee" w:cs="Leelawadee"/>
        </w:rPr>
      </w:pPr>
      <w:r w:rsidRPr="00341C2F">
        <w:rPr>
          <w:rFonts w:ascii="Leelawadee" w:hAnsi="Leelawadee" w:cs="Leelawadee"/>
        </w:rPr>
        <w:t>Representante legal</w:t>
      </w:r>
      <w:bookmarkStart w:id="2" w:name="_Hlk26388428"/>
      <w:r w:rsidRPr="00341C2F">
        <w:rPr>
          <w:rStyle w:val="Refdenotaalpie"/>
          <w:rFonts w:ascii="Leelawadee" w:hAnsi="Leelawadee" w:cs="Leelawadee"/>
        </w:rPr>
        <w:footnoteReference w:id="8"/>
      </w:r>
      <w:bookmarkEnd w:id="2"/>
    </w:p>
    <w:p w14:paraId="5BDE5CEA" w14:textId="1A9A39DC" w:rsidR="002F243A" w:rsidRDefault="002F243A" w:rsidP="00341C2F">
      <w:pPr>
        <w:spacing w:after="0" w:line="264" w:lineRule="auto"/>
        <w:rPr>
          <w:rFonts w:ascii="Leelawadee" w:hAnsi="Leelawadee" w:cs="Leelawadee"/>
        </w:rPr>
      </w:pPr>
    </w:p>
    <w:p w14:paraId="1DF4E31F" w14:textId="56B9D37C" w:rsidR="00C877EF" w:rsidRDefault="00C877EF">
      <w:pPr>
        <w:spacing w:after="200" w:line="276" w:lineRule="auto"/>
        <w:rPr>
          <w:rFonts w:ascii="Leelawadee" w:hAnsi="Leelawadee" w:cs="Leelawadee"/>
        </w:rPr>
      </w:pPr>
      <w:r>
        <w:rPr>
          <w:rFonts w:ascii="Leelawadee" w:hAnsi="Leelawadee" w:cs="Leelawadee"/>
        </w:rPr>
        <w:br w:type="page"/>
      </w:r>
    </w:p>
    <w:p w14:paraId="31F310DE" w14:textId="019424FE" w:rsidR="00C877EF" w:rsidRPr="00C877EF" w:rsidRDefault="00C877EF" w:rsidP="00C877EF">
      <w:pPr>
        <w:spacing w:after="0" w:line="264" w:lineRule="auto"/>
        <w:jc w:val="center"/>
        <w:rPr>
          <w:rFonts w:ascii="Leelawadee" w:hAnsi="Leelawadee" w:cs="Leelawadee"/>
          <w:b/>
          <w:bCs/>
        </w:rPr>
      </w:pPr>
      <w:r w:rsidRPr="00C877EF">
        <w:rPr>
          <w:rFonts w:ascii="Leelawadee" w:hAnsi="Leelawadee" w:cs="Leelawadee"/>
          <w:b/>
          <w:bCs/>
        </w:rPr>
        <w:lastRenderedPageBreak/>
        <w:t>Anexo Único</w:t>
      </w:r>
    </w:p>
    <w:p w14:paraId="7B0F4DD6" w14:textId="17E38115" w:rsidR="00C877EF" w:rsidRDefault="00C877EF" w:rsidP="00C877EF">
      <w:pPr>
        <w:spacing w:after="0" w:line="264" w:lineRule="auto"/>
        <w:jc w:val="center"/>
        <w:rPr>
          <w:rFonts w:ascii="Leelawadee" w:hAnsi="Leelawadee" w:cs="Leelawadee"/>
          <w:b/>
          <w:bCs/>
        </w:rPr>
      </w:pPr>
      <w:r w:rsidRPr="00C877EF">
        <w:rPr>
          <w:rFonts w:ascii="Leelawadee" w:hAnsi="Leelawadee" w:cs="Leelawadee"/>
          <w:b/>
          <w:bCs/>
        </w:rPr>
        <w:t>Tabla de Amort</w:t>
      </w:r>
      <w:r>
        <w:rPr>
          <w:rFonts w:ascii="Leelawadee" w:hAnsi="Leelawadee" w:cs="Leelawadee"/>
          <w:b/>
          <w:bCs/>
        </w:rPr>
        <w:t>i</w:t>
      </w:r>
      <w:r w:rsidRPr="00C877EF">
        <w:rPr>
          <w:rFonts w:ascii="Leelawadee" w:hAnsi="Leelawadee" w:cs="Leelawadee"/>
          <w:b/>
          <w:bCs/>
        </w:rPr>
        <w:t>zaci</w:t>
      </w:r>
      <w:r w:rsidR="000D3311">
        <w:rPr>
          <w:rFonts w:ascii="Leelawadee" w:hAnsi="Leelawadee" w:cs="Leelawadee"/>
          <w:b/>
          <w:bCs/>
        </w:rPr>
        <w:t>ones</w:t>
      </w:r>
    </w:p>
    <w:p w14:paraId="50C0802D" w14:textId="77777777" w:rsidR="000D3311" w:rsidRDefault="000D3311" w:rsidP="000D3311">
      <w:pPr>
        <w:spacing w:after="0" w:line="264" w:lineRule="auto"/>
        <w:jc w:val="both"/>
        <w:rPr>
          <w:rFonts w:ascii="Leelawadee" w:hAnsi="Leelawadee" w:cs="Leelawadee"/>
          <w:b/>
          <w:bCs/>
        </w:rPr>
      </w:pPr>
    </w:p>
    <w:p w14:paraId="49326B66" w14:textId="77777777" w:rsidR="000D3311" w:rsidRDefault="000D3311" w:rsidP="00C877EF">
      <w:pPr>
        <w:spacing w:after="0" w:line="264" w:lineRule="auto"/>
        <w:jc w:val="center"/>
        <w:rPr>
          <w:rFonts w:ascii="Leelawadee" w:hAnsi="Leelawadee" w:cs="Leelawadee"/>
          <w:b/>
          <w:bCs/>
        </w:rPr>
        <w:sectPr w:rsidR="000D3311" w:rsidSect="00D67BD6">
          <w:headerReference w:type="default" r:id="rId8"/>
          <w:footerReference w:type="default" r:id="rId9"/>
          <w:pgSz w:w="12240" w:h="15840"/>
          <w:pgMar w:top="1843" w:right="1701" w:bottom="1843" w:left="1701" w:header="708" w:footer="708" w:gutter="0"/>
          <w:cols w:space="708"/>
          <w:docGrid w:linePitch="360"/>
        </w:sectPr>
      </w:pPr>
    </w:p>
    <w:tbl>
      <w:tblPr>
        <w:tblW w:w="3460" w:type="dxa"/>
        <w:jc w:val="center"/>
        <w:tblCellMar>
          <w:left w:w="70" w:type="dxa"/>
          <w:right w:w="70" w:type="dxa"/>
        </w:tblCellMar>
        <w:tblLook w:val="04A0" w:firstRow="1" w:lastRow="0" w:firstColumn="1" w:lastColumn="0" w:noHBand="0" w:noVBand="1"/>
      </w:tblPr>
      <w:tblGrid>
        <w:gridCol w:w="1520"/>
        <w:gridCol w:w="1940"/>
      </w:tblGrid>
      <w:tr w:rsidR="00611505" w14:paraId="0B7A4207" w14:textId="77777777" w:rsidTr="00851B89">
        <w:trPr>
          <w:trHeight w:val="290"/>
          <w:tblHeader/>
          <w:jc w:val="center"/>
        </w:trPr>
        <w:tc>
          <w:tcPr>
            <w:tcW w:w="1520" w:type="dxa"/>
            <w:tcBorders>
              <w:top w:val="single" w:sz="4" w:space="0" w:color="auto"/>
              <w:left w:val="single" w:sz="4"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14:paraId="6A580AE9" w14:textId="77777777" w:rsidR="00611505" w:rsidRDefault="00611505" w:rsidP="00851B89">
            <w:pPr>
              <w:spacing w:after="0" w:line="240" w:lineRule="auto"/>
              <w:jc w:val="center"/>
              <w:rPr>
                <w:rFonts w:ascii="Leelawadee" w:hAnsi="Leelawadee" w:cs="Leelawadee"/>
                <w:b/>
                <w:bCs/>
                <w:color w:val="000000"/>
              </w:rPr>
            </w:pPr>
            <w:r>
              <w:rPr>
                <w:rFonts w:ascii="Leelawadee" w:hAnsi="Leelawadee" w:cs="Leelawadee"/>
                <w:b/>
                <w:bCs/>
                <w:color w:val="000000"/>
              </w:rPr>
              <w:t>Periodo</w:t>
            </w:r>
          </w:p>
        </w:tc>
        <w:tc>
          <w:tcPr>
            <w:tcW w:w="1940" w:type="dxa"/>
            <w:tcBorders>
              <w:top w:val="single" w:sz="4" w:space="0" w:color="auto"/>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14:paraId="4EA783DB" w14:textId="77777777" w:rsidR="00611505" w:rsidRDefault="00611505" w:rsidP="00851B89">
            <w:pPr>
              <w:spacing w:after="0" w:line="240" w:lineRule="auto"/>
              <w:jc w:val="center"/>
              <w:rPr>
                <w:rFonts w:ascii="Leelawadee" w:hAnsi="Leelawadee" w:cs="Leelawadee"/>
                <w:b/>
                <w:bCs/>
                <w:color w:val="000000"/>
              </w:rPr>
            </w:pPr>
            <w:r>
              <w:rPr>
                <w:rFonts w:ascii="Leelawadee" w:hAnsi="Leelawadee" w:cs="Leelawadee"/>
                <w:b/>
                <w:bCs/>
                <w:color w:val="000000"/>
              </w:rPr>
              <w:t>Amortización</w:t>
            </w:r>
          </w:p>
        </w:tc>
      </w:tr>
      <w:tr w:rsidR="00611505" w14:paraId="0504A69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43B55F"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91EB8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0.06133%</w:t>
            </w:r>
          </w:p>
        </w:tc>
      </w:tr>
      <w:tr w:rsidR="00611505" w14:paraId="6E930D5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775934"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A5E6C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0.06213%</w:t>
            </w:r>
          </w:p>
        </w:tc>
      </w:tr>
      <w:tr w:rsidR="00611505" w14:paraId="523A950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73095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3AF0F4"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0.06294%</w:t>
            </w:r>
          </w:p>
        </w:tc>
      </w:tr>
      <w:tr w:rsidR="00611505" w14:paraId="60A0793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735BC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95746E"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0.06376%</w:t>
            </w:r>
          </w:p>
        </w:tc>
      </w:tr>
      <w:tr w:rsidR="00611505" w14:paraId="7E0C42FA"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56802F"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8038B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0.06459%</w:t>
            </w:r>
          </w:p>
        </w:tc>
      </w:tr>
      <w:tr w:rsidR="00611505" w14:paraId="49535BE6"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727F1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832C9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0.06543%</w:t>
            </w:r>
          </w:p>
        </w:tc>
      </w:tr>
      <w:tr w:rsidR="00611505" w14:paraId="471CF957"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F970BB"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66782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0.06628%</w:t>
            </w:r>
          </w:p>
        </w:tc>
      </w:tr>
      <w:tr w:rsidR="00611505" w14:paraId="10BF581E"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9651C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CC0A9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0.06714%</w:t>
            </w:r>
          </w:p>
        </w:tc>
      </w:tr>
      <w:tr w:rsidR="00611505" w14:paraId="2E6E4BD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A423C9"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FD81EE"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0.06801%</w:t>
            </w:r>
          </w:p>
        </w:tc>
      </w:tr>
      <w:tr w:rsidR="00611505" w14:paraId="198EB01E"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617DA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1D7E9A"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0.06889%</w:t>
            </w:r>
          </w:p>
        </w:tc>
      </w:tr>
      <w:tr w:rsidR="00611505" w14:paraId="4B7B6C97"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071E0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17D60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0.06979%</w:t>
            </w:r>
          </w:p>
        </w:tc>
      </w:tr>
      <w:tr w:rsidR="00611505" w14:paraId="214A1F4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01BBB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8B33A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0.07070%</w:t>
            </w:r>
          </w:p>
        </w:tc>
      </w:tr>
      <w:tr w:rsidR="00611505" w14:paraId="57DC5286"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9FDAAA"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9471BE"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0.07162%</w:t>
            </w:r>
          </w:p>
        </w:tc>
      </w:tr>
      <w:tr w:rsidR="00611505" w14:paraId="4C76FED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56C9FA"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8F59DB"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0.07255%</w:t>
            </w:r>
          </w:p>
        </w:tc>
      </w:tr>
      <w:tr w:rsidR="00611505" w14:paraId="239F5956"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1ABD7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E27B4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0.07349%</w:t>
            </w:r>
          </w:p>
        </w:tc>
      </w:tr>
      <w:tr w:rsidR="00611505" w14:paraId="265598D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33014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C59E4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0.07445%</w:t>
            </w:r>
          </w:p>
        </w:tc>
      </w:tr>
      <w:tr w:rsidR="00611505" w14:paraId="0AB6936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D5D09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B0122F"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0.07541%</w:t>
            </w:r>
          </w:p>
        </w:tc>
      </w:tr>
      <w:tr w:rsidR="00611505" w14:paraId="17FB9CB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41B9DA"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839519"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0.07639%</w:t>
            </w:r>
          </w:p>
        </w:tc>
      </w:tr>
      <w:tr w:rsidR="00611505" w14:paraId="3E9A0E2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B756D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8B71D0"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0.07739%</w:t>
            </w:r>
          </w:p>
        </w:tc>
      </w:tr>
      <w:tr w:rsidR="00611505" w14:paraId="3077340E"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1CF27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8E76FA"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0.07839%</w:t>
            </w:r>
          </w:p>
        </w:tc>
      </w:tr>
      <w:tr w:rsidR="00611505" w14:paraId="21FD256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14D1D4"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C29C9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0.07941%</w:t>
            </w:r>
          </w:p>
        </w:tc>
      </w:tr>
      <w:tr w:rsidR="00611505" w14:paraId="10DBAD1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90487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380319"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0.08044%</w:t>
            </w:r>
          </w:p>
        </w:tc>
      </w:tr>
      <w:tr w:rsidR="00611505" w14:paraId="5E18238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8B875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D33153"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0.08149%</w:t>
            </w:r>
          </w:p>
        </w:tc>
      </w:tr>
      <w:tr w:rsidR="00611505" w14:paraId="00BE706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16EA59"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29340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0.08255%</w:t>
            </w:r>
          </w:p>
        </w:tc>
      </w:tr>
      <w:tr w:rsidR="00611505" w14:paraId="135B0C59"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EBC4B0"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E56B89"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0.08362%</w:t>
            </w:r>
          </w:p>
        </w:tc>
      </w:tr>
      <w:tr w:rsidR="00611505" w14:paraId="5596D937"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F57C8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B7F09F"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0.08471%</w:t>
            </w:r>
          </w:p>
        </w:tc>
      </w:tr>
      <w:tr w:rsidR="00611505" w14:paraId="3C3C1BD0"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18062F"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B20A2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0.08581%</w:t>
            </w:r>
          </w:p>
        </w:tc>
      </w:tr>
      <w:tr w:rsidR="00611505" w14:paraId="510F7790"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03C364"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6BC27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0.08693%</w:t>
            </w:r>
          </w:p>
        </w:tc>
      </w:tr>
      <w:tr w:rsidR="00611505" w14:paraId="3837E899"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6ABB9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AB2F0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0.08806%</w:t>
            </w:r>
          </w:p>
        </w:tc>
      </w:tr>
      <w:tr w:rsidR="00611505" w14:paraId="595FE6FC"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E3135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30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68ED2E"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0.08920%</w:t>
            </w:r>
          </w:p>
        </w:tc>
      </w:tr>
      <w:tr w:rsidR="00611505" w14:paraId="6212231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2D334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31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14190F"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0.09036%</w:t>
            </w:r>
          </w:p>
        </w:tc>
      </w:tr>
      <w:tr w:rsidR="00611505" w14:paraId="284544D6"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DA51D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32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81E54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0.09154%</w:t>
            </w:r>
          </w:p>
        </w:tc>
      </w:tr>
      <w:tr w:rsidR="00611505" w14:paraId="6693D67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6E8523"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33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F6367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0.09273%</w:t>
            </w:r>
          </w:p>
        </w:tc>
      </w:tr>
      <w:tr w:rsidR="00611505" w14:paraId="2C3ADBF9"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9729EF"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34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30911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0.09393%</w:t>
            </w:r>
          </w:p>
        </w:tc>
      </w:tr>
      <w:tr w:rsidR="00611505" w14:paraId="7BF6FA7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15B74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35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24CDC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0.09515%</w:t>
            </w:r>
          </w:p>
        </w:tc>
      </w:tr>
      <w:tr w:rsidR="00611505" w14:paraId="3728CDD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F4C49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36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277E6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0.09639%</w:t>
            </w:r>
          </w:p>
        </w:tc>
      </w:tr>
      <w:tr w:rsidR="00611505" w14:paraId="6A0E96D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6DB98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37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74272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0.09764%</w:t>
            </w:r>
          </w:p>
        </w:tc>
      </w:tr>
      <w:tr w:rsidR="00611505" w14:paraId="36C1DEDA"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BEE07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38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B563C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0.09891%</w:t>
            </w:r>
          </w:p>
        </w:tc>
      </w:tr>
      <w:tr w:rsidR="00611505" w14:paraId="0103ACE0"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8F19F3"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39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E3676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0.10020%</w:t>
            </w:r>
          </w:p>
        </w:tc>
      </w:tr>
      <w:tr w:rsidR="00611505" w14:paraId="4FD2470E"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0BACA0"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40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EA1FCA"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0.10150%</w:t>
            </w:r>
          </w:p>
        </w:tc>
      </w:tr>
      <w:tr w:rsidR="00611505" w14:paraId="7A8DB46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FCC74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41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74DEA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0.10282%</w:t>
            </w:r>
          </w:p>
        </w:tc>
      </w:tr>
      <w:tr w:rsidR="00611505" w14:paraId="6958B35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4EE58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42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C84DA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0.10416%</w:t>
            </w:r>
          </w:p>
        </w:tc>
      </w:tr>
      <w:tr w:rsidR="00611505" w14:paraId="588AC89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E449F4"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43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F5BE19"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0.10551%</w:t>
            </w:r>
          </w:p>
        </w:tc>
      </w:tr>
      <w:tr w:rsidR="00611505" w14:paraId="019350D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3DCD93"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44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046B40"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0.10688%</w:t>
            </w:r>
          </w:p>
        </w:tc>
      </w:tr>
      <w:tr w:rsidR="00611505" w14:paraId="2C8FF19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9112B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45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888CD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0.10827%</w:t>
            </w:r>
          </w:p>
        </w:tc>
      </w:tr>
      <w:tr w:rsidR="00611505" w14:paraId="4629EE37"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33984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46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65A9A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0.10968%</w:t>
            </w:r>
          </w:p>
        </w:tc>
      </w:tr>
      <w:tr w:rsidR="00611505" w14:paraId="1B2B2AE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A49490"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47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E43753"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0.11110%</w:t>
            </w:r>
          </w:p>
        </w:tc>
      </w:tr>
      <w:tr w:rsidR="00611505" w14:paraId="7588FDF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1A42F3"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48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874C5B"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0.11255%</w:t>
            </w:r>
          </w:p>
        </w:tc>
      </w:tr>
      <w:tr w:rsidR="00611505" w14:paraId="6ADECF2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850FA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49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B668C9"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0.11401%</w:t>
            </w:r>
          </w:p>
        </w:tc>
      </w:tr>
      <w:tr w:rsidR="00611505" w14:paraId="2E799680"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BE90E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C966C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0.11549%</w:t>
            </w:r>
          </w:p>
        </w:tc>
      </w:tr>
      <w:tr w:rsidR="00611505" w14:paraId="14E750D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8F6B2E"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51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0F882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0.11700%</w:t>
            </w:r>
          </w:p>
        </w:tc>
      </w:tr>
      <w:tr w:rsidR="00611505" w14:paraId="365AAEE9"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1441D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52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2E756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0.11852%</w:t>
            </w:r>
          </w:p>
        </w:tc>
      </w:tr>
      <w:tr w:rsidR="00611505" w14:paraId="6C8E64E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F4E6DA"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53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491A9B"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0.12006%</w:t>
            </w:r>
          </w:p>
        </w:tc>
      </w:tr>
      <w:tr w:rsidR="00611505" w14:paraId="70751C6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C0EAE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54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0052CB"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0.12162%</w:t>
            </w:r>
          </w:p>
        </w:tc>
      </w:tr>
      <w:tr w:rsidR="00611505" w14:paraId="11422C1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CF490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55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32430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0.12320%</w:t>
            </w:r>
          </w:p>
        </w:tc>
      </w:tr>
      <w:tr w:rsidR="00611505" w14:paraId="22569FA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A1A82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56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BC8C13"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0.12480%</w:t>
            </w:r>
          </w:p>
        </w:tc>
      </w:tr>
      <w:tr w:rsidR="00611505" w14:paraId="07A1AD0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38838A"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57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1B413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0.12642%</w:t>
            </w:r>
          </w:p>
        </w:tc>
      </w:tr>
      <w:tr w:rsidR="00611505" w14:paraId="5BAF3E9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77BB69"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58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5D8B20"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0.12807%</w:t>
            </w:r>
          </w:p>
        </w:tc>
      </w:tr>
      <w:tr w:rsidR="00611505" w14:paraId="163440D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01EDC4"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59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0B652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0.12973%</w:t>
            </w:r>
          </w:p>
        </w:tc>
      </w:tr>
      <w:tr w:rsidR="00611505" w14:paraId="738A4837"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A8507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60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23052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0.13142%</w:t>
            </w:r>
          </w:p>
        </w:tc>
      </w:tr>
      <w:tr w:rsidR="00611505" w14:paraId="6FBE3A1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01611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61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F6739E"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0.13313%</w:t>
            </w:r>
          </w:p>
        </w:tc>
      </w:tr>
      <w:tr w:rsidR="00611505" w14:paraId="131E043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C70E9E"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62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88BF4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0.13486%</w:t>
            </w:r>
          </w:p>
        </w:tc>
      </w:tr>
      <w:tr w:rsidR="00611505" w14:paraId="2BCA7A3A"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93B50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63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939BBE"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0.13661%</w:t>
            </w:r>
          </w:p>
        </w:tc>
      </w:tr>
      <w:tr w:rsidR="00611505" w14:paraId="1344CFD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BFDCE0"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64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89386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0.13839%</w:t>
            </w:r>
          </w:p>
        </w:tc>
      </w:tr>
      <w:tr w:rsidR="00611505" w14:paraId="5D61734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E76C0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lastRenderedPageBreak/>
              <w:t>65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28FC3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0.14019%</w:t>
            </w:r>
          </w:p>
        </w:tc>
      </w:tr>
      <w:tr w:rsidR="00611505" w14:paraId="33920050"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90FADB"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66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F4920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0.14201%</w:t>
            </w:r>
          </w:p>
        </w:tc>
      </w:tr>
      <w:tr w:rsidR="00611505" w14:paraId="1582B3D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22CFA3"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67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845A2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0.14385%</w:t>
            </w:r>
          </w:p>
        </w:tc>
      </w:tr>
      <w:tr w:rsidR="00611505" w14:paraId="62222F5E"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3A997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68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1D8FCB"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0.14572%</w:t>
            </w:r>
          </w:p>
        </w:tc>
      </w:tr>
      <w:tr w:rsidR="00611505" w14:paraId="1304FD9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80141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69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8ED81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0.14762%</w:t>
            </w:r>
          </w:p>
        </w:tc>
      </w:tr>
      <w:tr w:rsidR="00611505" w14:paraId="5A1A1BE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8160C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70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6A5A6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0.14954%</w:t>
            </w:r>
          </w:p>
        </w:tc>
      </w:tr>
      <w:tr w:rsidR="00611505" w14:paraId="74C3C77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AD062B"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71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D281A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0.15148%</w:t>
            </w:r>
          </w:p>
        </w:tc>
      </w:tr>
      <w:tr w:rsidR="00611505" w14:paraId="4D4964F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C71E9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72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EDF129"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0.15345%</w:t>
            </w:r>
          </w:p>
        </w:tc>
      </w:tr>
      <w:tr w:rsidR="00611505" w14:paraId="209DDD7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B45FD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73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CD3604"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0.15545%</w:t>
            </w:r>
          </w:p>
        </w:tc>
      </w:tr>
      <w:tr w:rsidR="00611505" w14:paraId="514E5DC0"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451569"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74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53436B"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0.15747%</w:t>
            </w:r>
          </w:p>
        </w:tc>
      </w:tr>
      <w:tr w:rsidR="00611505" w14:paraId="552F3DA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6F6E9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75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F2302F"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0.15951%</w:t>
            </w:r>
          </w:p>
        </w:tc>
      </w:tr>
      <w:tr w:rsidR="00611505" w14:paraId="70E5954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5E4EC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76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00C080"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0.16159%</w:t>
            </w:r>
          </w:p>
        </w:tc>
      </w:tr>
      <w:tr w:rsidR="00611505" w14:paraId="7CE4A31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9DFB59"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77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C064B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0.16369%</w:t>
            </w:r>
          </w:p>
        </w:tc>
      </w:tr>
      <w:tr w:rsidR="00611505" w14:paraId="6AADD6C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515E54"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78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9CA68A"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0.16582%</w:t>
            </w:r>
          </w:p>
        </w:tc>
      </w:tr>
      <w:tr w:rsidR="00611505" w14:paraId="673F63B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1621B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79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17EF2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0.16797%</w:t>
            </w:r>
          </w:p>
        </w:tc>
      </w:tr>
      <w:tr w:rsidR="00611505" w14:paraId="34E87F4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E06F0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80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10C880"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0.17015%</w:t>
            </w:r>
          </w:p>
        </w:tc>
      </w:tr>
      <w:tr w:rsidR="00611505" w14:paraId="23F0707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66FFF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81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774DC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0.17237%</w:t>
            </w:r>
          </w:p>
        </w:tc>
      </w:tr>
      <w:tr w:rsidR="00611505" w14:paraId="6CEE4B9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183C0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82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C3E9D4"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0.17461%</w:t>
            </w:r>
          </w:p>
        </w:tc>
      </w:tr>
      <w:tr w:rsidR="00611505" w14:paraId="7D9C9F69"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D60D10"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83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BFDD6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0.17688%</w:t>
            </w:r>
          </w:p>
        </w:tc>
      </w:tr>
      <w:tr w:rsidR="00611505" w14:paraId="47CA25A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9C82CA"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84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52852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0.17918%</w:t>
            </w:r>
          </w:p>
        </w:tc>
      </w:tr>
      <w:tr w:rsidR="00611505" w14:paraId="5B8E63AA"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13F36E"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85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6E826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0.18151%</w:t>
            </w:r>
          </w:p>
        </w:tc>
      </w:tr>
      <w:tr w:rsidR="00611505" w14:paraId="0BB0AB2E"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92695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86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DF2C3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0.18387%</w:t>
            </w:r>
          </w:p>
        </w:tc>
      </w:tr>
      <w:tr w:rsidR="00611505" w14:paraId="7391068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A3B73A"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87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B8EE0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0.18626%</w:t>
            </w:r>
          </w:p>
        </w:tc>
      </w:tr>
      <w:tr w:rsidR="00611505" w14:paraId="1D4B3DB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B377A4"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88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0198B0"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0.18868%</w:t>
            </w:r>
          </w:p>
        </w:tc>
      </w:tr>
      <w:tr w:rsidR="00611505" w14:paraId="00612F9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8AEAD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89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60531B"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0.19113%</w:t>
            </w:r>
          </w:p>
        </w:tc>
      </w:tr>
      <w:tr w:rsidR="00611505" w14:paraId="4DF6A19C"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6A91CA"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90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67AA2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0.19361%</w:t>
            </w:r>
          </w:p>
        </w:tc>
      </w:tr>
      <w:tr w:rsidR="00611505" w14:paraId="373A5646"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A2AD8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91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E89F7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0.19613%</w:t>
            </w:r>
          </w:p>
        </w:tc>
      </w:tr>
      <w:tr w:rsidR="00611505" w14:paraId="28AD4ABA"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0C7E3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92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51F19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0.19868%</w:t>
            </w:r>
          </w:p>
        </w:tc>
      </w:tr>
      <w:tr w:rsidR="00611505" w14:paraId="37C4BC97"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188F93"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93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48B14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0.20126%</w:t>
            </w:r>
          </w:p>
        </w:tc>
      </w:tr>
      <w:tr w:rsidR="00611505" w14:paraId="2085A5F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83CC9E"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94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4D821F"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0.20388%</w:t>
            </w:r>
          </w:p>
        </w:tc>
      </w:tr>
      <w:tr w:rsidR="00611505" w14:paraId="70D04566"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3DED1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95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BD9A2B"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0.20653%</w:t>
            </w:r>
          </w:p>
        </w:tc>
      </w:tr>
      <w:tr w:rsidR="00611505" w14:paraId="481DD466"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035BD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96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E6C4EE"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0.20922%</w:t>
            </w:r>
          </w:p>
        </w:tc>
      </w:tr>
      <w:tr w:rsidR="00611505" w14:paraId="255A2C4E"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6A2EB0"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97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8DE369"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0.21194%</w:t>
            </w:r>
          </w:p>
        </w:tc>
      </w:tr>
      <w:tr w:rsidR="00611505" w14:paraId="3FA9BB2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627B3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98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1E90E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0.21469%</w:t>
            </w:r>
          </w:p>
        </w:tc>
      </w:tr>
      <w:tr w:rsidR="00611505" w14:paraId="4B5F1066"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7E44DF"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99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25209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0.21748%</w:t>
            </w:r>
          </w:p>
        </w:tc>
      </w:tr>
      <w:tr w:rsidR="00611505" w14:paraId="732D607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04FBF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42DD3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0.22031%</w:t>
            </w:r>
          </w:p>
        </w:tc>
      </w:tr>
      <w:tr w:rsidR="00611505" w14:paraId="7ADC5256"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D9CAC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444A1E"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0.22317%</w:t>
            </w:r>
          </w:p>
        </w:tc>
      </w:tr>
      <w:tr w:rsidR="00611505" w14:paraId="7B9B6CE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4FADBE"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C93FA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0.22607%</w:t>
            </w:r>
          </w:p>
        </w:tc>
      </w:tr>
      <w:tr w:rsidR="00611505" w14:paraId="4887327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AD396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103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7FDE7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0.22901%</w:t>
            </w:r>
          </w:p>
        </w:tc>
      </w:tr>
      <w:tr w:rsidR="00611505" w14:paraId="3AFABC2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A8870F"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104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51ECEB"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0.23199%</w:t>
            </w:r>
          </w:p>
        </w:tc>
      </w:tr>
      <w:tr w:rsidR="00611505" w14:paraId="28EFFF6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0FFFC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105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D43B34"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0.23501%</w:t>
            </w:r>
          </w:p>
        </w:tc>
      </w:tr>
      <w:tr w:rsidR="00611505" w14:paraId="3B9FCF4E"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26C1A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106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E00154"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0.23806%</w:t>
            </w:r>
          </w:p>
        </w:tc>
      </w:tr>
      <w:tr w:rsidR="00611505" w14:paraId="347C7BBA"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E0AA5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107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F4B97B"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0.24116%</w:t>
            </w:r>
          </w:p>
        </w:tc>
      </w:tr>
      <w:tr w:rsidR="00611505" w14:paraId="0CF6DA5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A3527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108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9F1BB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0.24429%</w:t>
            </w:r>
          </w:p>
        </w:tc>
      </w:tr>
      <w:tr w:rsidR="00611505" w14:paraId="66A426C6"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23823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109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484C4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0.24747%</w:t>
            </w:r>
          </w:p>
        </w:tc>
      </w:tr>
      <w:tr w:rsidR="00611505" w14:paraId="30F50DFE"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705D0F"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110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AEEE33"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0.25068%</w:t>
            </w:r>
          </w:p>
        </w:tc>
      </w:tr>
      <w:tr w:rsidR="00611505" w14:paraId="519300AC"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269FAA"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111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C82729"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0.25394%</w:t>
            </w:r>
          </w:p>
        </w:tc>
      </w:tr>
      <w:tr w:rsidR="00611505" w14:paraId="0D403D29"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8DA9D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112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B9716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0.25724%</w:t>
            </w:r>
          </w:p>
        </w:tc>
      </w:tr>
      <w:tr w:rsidR="00611505" w14:paraId="3B5B871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76FEF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113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206F53"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0.26059%</w:t>
            </w:r>
          </w:p>
        </w:tc>
      </w:tr>
      <w:tr w:rsidR="00611505" w14:paraId="1BEC415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5B33B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114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DB8E3A"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0.26398%</w:t>
            </w:r>
          </w:p>
        </w:tc>
      </w:tr>
      <w:tr w:rsidR="00611505" w14:paraId="7B9E8FF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94045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115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768379"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0.26741%</w:t>
            </w:r>
          </w:p>
        </w:tc>
      </w:tr>
      <w:tr w:rsidR="00611505" w14:paraId="33C591E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0532B3"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116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76B334"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0.27088%</w:t>
            </w:r>
          </w:p>
        </w:tc>
      </w:tr>
      <w:tr w:rsidR="00611505" w14:paraId="247C984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7A4339"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117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71BD6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0.27441%</w:t>
            </w:r>
          </w:p>
        </w:tc>
      </w:tr>
      <w:tr w:rsidR="00611505" w14:paraId="32D8C839"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EB8110"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118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C31A6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0.27797%</w:t>
            </w:r>
          </w:p>
        </w:tc>
      </w:tr>
      <w:tr w:rsidR="00611505" w14:paraId="50ACA6F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85EE4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119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12DCC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0.28159%</w:t>
            </w:r>
          </w:p>
        </w:tc>
      </w:tr>
      <w:tr w:rsidR="00611505" w14:paraId="4972CC69"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8E486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7CFFE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0.28525%</w:t>
            </w:r>
          </w:p>
        </w:tc>
      </w:tr>
      <w:tr w:rsidR="00611505" w14:paraId="1C002227"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18C384"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121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1183F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0.28896%</w:t>
            </w:r>
          </w:p>
        </w:tc>
      </w:tr>
      <w:tr w:rsidR="00611505" w14:paraId="7DAEF36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2AE4F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122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9EDDC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0.29271%</w:t>
            </w:r>
          </w:p>
        </w:tc>
      </w:tr>
      <w:tr w:rsidR="00611505" w14:paraId="5148407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BCCE00"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123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379B2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0.29652%</w:t>
            </w:r>
          </w:p>
        </w:tc>
      </w:tr>
      <w:tr w:rsidR="00611505" w14:paraId="03822C6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DE2DD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124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922AD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0.30037%</w:t>
            </w:r>
          </w:p>
        </w:tc>
      </w:tr>
      <w:tr w:rsidR="00611505" w14:paraId="62A4EE2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ED80F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125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78997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0.30428%</w:t>
            </w:r>
          </w:p>
        </w:tc>
      </w:tr>
      <w:tr w:rsidR="00611505" w14:paraId="4A15CC4E"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5152A4"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126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DC3CD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0.30823%</w:t>
            </w:r>
          </w:p>
        </w:tc>
      </w:tr>
      <w:tr w:rsidR="00611505" w14:paraId="5FD27CD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4BB6E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127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B3E12F"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0.31224%</w:t>
            </w:r>
          </w:p>
        </w:tc>
      </w:tr>
      <w:tr w:rsidR="00611505" w14:paraId="4F1820C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0B7FB3"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128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2EAFB9"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0.31630%</w:t>
            </w:r>
          </w:p>
        </w:tc>
      </w:tr>
      <w:tr w:rsidR="00611505" w14:paraId="44656BB7"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AF351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129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9453F3"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0.32041%</w:t>
            </w:r>
          </w:p>
        </w:tc>
      </w:tr>
      <w:tr w:rsidR="00611505" w14:paraId="33F444D0"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E22E8A"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130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201C8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0.32458%</w:t>
            </w:r>
          </w:p>
        </w:tc>
      </w:tr>
      <w:tr w:rsidR="00611505" w14:paraId="666FDBD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00A62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131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F2B753"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0.32880%</w:t>
            </w:r>
          </w:p>
        </w:tc>
      </w:tr>
      <w:tr w:rsidR="00611505" w14:paraId="5B88128E"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51CE80"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132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6BE6F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0.33307%</w:t>
            </w:r>
          </w:p>
        </w:tc>
      </w:tr>
      <w:tr w:rsidR="00611505" w14:paraId="67133490"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3CAB5A"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133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86666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0.33740%</w:t>
            </w:r>
          </w:p>
        </w:tc>
      </w:tr>
      <w:tr w:rsidR="00611505" w14:paraId="021A720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D46C8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134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544650"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0.34179%</w:t>
            </w:r>
          </w:p>
        </w:tc>
      </w:tr>
      <w:tr w:rsidR="00611505" w14:paraId="34A5271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9495CF"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lastRenderedPageBreak/>
              <w:t>135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44134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0.34623%</w:t>
            </w:r>
          </w:p>
        </w:tc>
      </w:tr>
      <w:tr w:rsidR="00611505" w14:paraId="4418C0F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D8BCE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136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D48C5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0.35073%</w:t>
            </w:r>
          </w:p>
        </w:tc>
      </w:tr>
      <w:tr w:rsidR="00611505" w14:paraId="65264CE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AEC78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137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284D3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0.35529%</w:t>
            </w:r>
          </w:p>
        </w:tc>
      </w:tr>
      <w:tr w:rsidR="00611505" w14:paraId="59A35D77"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604C2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138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5623A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0.35991%</w:t>
            </w:r>
          </w:p>
        </w:tc>
      </w:tr>
      <w:tr w:rsidR="00611505" w14:paraId="1E7178E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45923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139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074F13"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0.36459%</w:t>
            </w:r>
          </w:p>
        </w:tc>
      </w:tr>
      <w:tr w:rsidR="00611505" w14:paraId="15CADC39"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38DA9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140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269910"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0.36933%</w:t>
            </w:r>
          </w:p>
        </w:tc>
      </w:tr>
      <w:tr w:rsidR="00611505" w14:paraId="5E777BC6"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6F464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141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E80E40"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0.37413%</w:t>
            </w:r>
          </w:p>
        </w:tc>
      </w:tr>
      <w:tr w:rsidR="00611505" w14:paraId="09FE886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D4428F"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142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0A237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0.37899%</w:t>
            </w:r>
          </w:p>
        </w:tc>
      </w:tr>
      <w:tr w:rsidR="00611505" w14:paraId="5B3DFC0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C4D0D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143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8C524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0.38392%</w:t>
            </w:r>
          </w:p>
        </w:tc>
      </w:tr>
      <w:tr w:rsidR="00611505" w14:paraId="26AE9A1A"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FBAC1B"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144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066DCA"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0.38891%</w:t>
            </w:r>
          </w:p>
        </w:tc>
      </w:tr>
      <w:tr w:rsidR="00611505" w14:paraId="6CA86B3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5AA85F"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145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F9FE9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0.39397%</w:t>
            </w:r>
          </w:p>
        </w:tc>
      </w:tr>
      <w:tr w:rsidR="00611505" w14:paraId="439B7797"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2571E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146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8F4D7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0.39909%</w:t>
            </w:r>
          </w:p>
        </w:tc>
      </w:tr>
      <w:tr w:rsidR="00611505" w14:paraId="4C7CE0C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47BFE3"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147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992DBF"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0.40427%</w:t>
            </w:r>
          </w:p>
        </w:tc>
      </w:tr>
      <w:tr w:rsidR="00611505" w14:paraId="567D6E2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C773A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148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ACAD34"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0.40953%</w:t>
            </w:r>
          </w:p>
        </w:tc>
      </w:tr>
      <w:tr w:rsidR="00611505" w14:paraId="47FA9E1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F75B8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149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7E4A7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0.41485%</w:t>
            </w:r>
          </w:p>
        </w:tc>
      </w:tr>
      <w:tr w:rsidR="00611505" w14:paraId="69871F87"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8F349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E2529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0.42025%</w:t>
            </w:r>
          </w:p>
        </w:tc>
      </w:tr>
      <w:tr w:rsidR="00611505" w14:paraId="26573E9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D1727A"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151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21BCD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0.42571%</w:t>
            </w:r>
          </w:p>
        </w:tc>
      </w:tr>
      <w:tr w:rsidR="00611505" w14:paraId="756B614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089AD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152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2A0E1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0.43124%</w:t>
            </w:r>
          </w:p>
        </w:tc>
      </w:tr>
      <w:tr w:rsidR="00611505" w14:paraId="13E8BDE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806B7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153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A77963"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0.43685%</w:t>
            </w:r>
          </w:p>
        </w:tc>
      </w:tr>
      <w:tr w:rsidR="00611505" w14:paraId="4920578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CA392F"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154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0099FE"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0.44253%</w:t>
            </w:r>
          </w:p>
        </w:tc>
      </w:tr>
      <w:tr w:rsidR="00611505" w14:paraId="7E126C66"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CB917E"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155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99746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0.44828%</w:t>
            </w:r>
          </w:p>
        </w:tc>
      </w:tr>
      <w:tr w:rsidR="00611505" w14:paraId="7573B68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D589FB"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156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1B1EA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0.45411%</w:t>
            </w:r>
          </w:p>
        </w:tc>
      </w:tr>
      <w:tr w:rsidR="00611505" w14:paraId="0B2FD0E6"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2EF67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157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B1484E"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0.46001%</w:t>
            </w:r>
          </w:p>
        </w:tc>
      </w:tr>
      <w:tr w:rsidR="00611505" w14:paraId="7EE4BB80"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6DC51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158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2E2240"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0.46599%</w:t>
            </w:r>
          </w:p>
        </w:tc>
      </w:tr>
      <w:tr w:rsidR="00611505" w14:paraId="5948C09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FA1DEE"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159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5AF3D3"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0.47205%</w:t>
            </w:r>
          </w:p>
        </w:tc>
      </w:tr>
      <w:tr w:rsidR="00611505" w14:paraId="58861C1A"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12348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160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752129"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0.47819%</w:t>
            </w:r>
          </w:p>
        </w:tc>
      </w:tr>
      <w:tr w:rsidR="00611505" w14:paraId="0877C7C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F0F52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161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FA901F"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0.48441%</w:t>
            </w:r>
          </w:p>
        </w:tc>
      </w:tr>
      <w:tr w:rsidR="00611505" w14:paraId="4187E350"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3736CA"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162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3DD10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0.49070%</w:t>
            </w:r>
          </w:p>
        </w:tc>
      </w:tr>
      <w:tr w:rsidR="00611505" w14:paraId="0DA822D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2846A3"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163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2A952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0.49708%</w:t>
            </w:r>
          </w:p>
        </w:tc>
      </w:tr>
      <w:tr w:rsidR="00611505" w14:paraId="38245DF0"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4DD573"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164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023E7E"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0.50354%</w:t>
            </w:r>
          </w:p>
        </w:tc>
      </w:tr>
      <w:tr w:rsidR="00611505" w14:paraId="7F81023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3484E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165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DB34B0"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0.51009%</w:t>
            </w:r>
          </w:p>
        </w:tc>
      </w:tr>
      <w:tr w:rsidR="00611505" w14:paraId="544DBD9C"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3E5C8F"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166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71A18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0.51672%</w:t>
            </w:r>
          </w:p>
        </w:tc>
      </w:tr>
      <w:tr w:rsidR="00611505" w14:paraId="3371169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6FEB2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167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9D1D1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0.52344%</w:t>
            </w:r>
          </w:p>
        </w:tc>
      </w:tr>
      <w:tr w:rsidR="00611505" w14:paraId="7E14DBA0"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7BF9EB"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168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2F712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0.53024%</w:t>
            </w:r>
          </w:p>
        </w:tc>
      </w:tr>
      <w:tr w:rsidR="00611505" w14:paraId="629D7DD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3A9013"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169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B5E1A0"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0.53714%</w:t>
            </w:r>
          </w:p>
        </w:tc>
      </w:tr>
      <w:tr w:rsidR="00611505" w14:paraId="0B286DFE"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F231D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170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6F0BE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0.54412%</w:t>
            </w:r>
          </w:p>
        </w:tc>
      </w:tr>
      <w:tr w:rsidR="00611505" w14:paraId="22C475A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10714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171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D69FF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0.55119%</w:t>
            </w:r>
          </w:p>
        </w:tc>
      </w:tr>
      <w:tr w:rsidR="00611505" w14:paraId="1BD8D90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E2E2FB"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172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2AAA6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0.55836%</w:t>
            </w:r>
          </w:p>
        </w:tc>
      </w:tr>
      <w:tr w:rsidR="00611505" w14:paraId="6A2B50A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0A1184"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173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4EF57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0.56562%</w:t>
            </w:r>
          </w:p>
        </w:tc>
      </w:tr>
      <w:tr w:rsidR="00611505" w14:paraId="1AF0E9D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C338D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174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68863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0.57297%</w:t>
            </w:r>
          </w:p>
        </w:tc>
      </w:tr>
      <w:tr w:rsidR="00611505" w14:paraId="5050556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4756AA"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175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D479C4"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0.58042%</w:t>
            </w:r>
          </w:p>
        </w:tc>
      </w:tr>
      <w:tr w:rsidR="00611505" w14:paraId="4648344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E849C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176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62FB1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0.58796%</w:t>
            </w:r>
          </w:p>
        </w:tc>
      </w:tr>
      <w:tr w:rsidR="00611505" w14:paraId="42558869"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09FF6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177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97DF1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0.59561%</w:t>
            </w:r>
          </w:p>
        </w:tc>
      </w:tr>
      <w:tr w:rsidR="00611505" w14:paraId="0016ADA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5EF9EF"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178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A74533"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0.60335%</w:t>
            </w:r>
          </w:p>
        </w:tc>
      </w:tr>
      <w:tr w:rsidR="00611505" w14:paraId="3D88180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102694"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179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A49F8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0.61119%</w:t>
            </w:r>
          </w:p>
        </w:tc>
      </w:tr>
      <w:tr w:rsidR="00611505" w14:paraId="1885DC0A"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0DE27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180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B5ABA0"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0.61914%</w:t>
            </w:r>
          </w:p>
        </w:tc>
      </w:tr>
      <w:tr w:rsidR="00611505" w14:paraId="5AF91460"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5726F9"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181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7F1944"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0.62719%</w:t>
            </w:r>
          </w:p>
        </w:tc>
      </w:tr>
      <w:tr w:rsidR="00611505" w14:paraId="55D5C31A"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8F9C7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182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714E4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0.63534%</w:t>
            </w:r>
          </w:p>
        </w:tc>
      </w:tr>
      <w:tr w:rsidR="00611505" w14:paraId="7BEB35C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AAA234"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183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1D4BA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0.64360%</w:t>
            </w:r>
          </w:p>
        </w:tc>
      </w:tr>
      <w:tr w:rsidR="00611505" w14:paraId="1BCB209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7C034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184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96230A"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0.65197%</w:t>
            </w:r>
          </w:p>
        </w:tc>
      </w:tr>
      <w:tr w:rsidR="00611505" w14:paraId="67624556"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ADC7F9"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185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DD7F1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0.66044%</w:t>
            </w:r>
          </w:p>
        </w:tc>
      </w:tr>
      <w:tr w:rsidR="00611505" w14:paraId="4A20DB1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0AF139"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186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D4F0A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0.66903%</w:t>
            </w:r>
          </w:p>
        </w:tc>
      </w:tr>
      <w:tr w:rsidR="00611505" w14:paraId="7DDF915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81994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187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E150A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0.67773%</w:t>
            </w:r>
          </w:p>
        </w:tc>
      </w:tr>
      <w:tr w:rsidR="00611505" w14:paraId="36029CA0"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D7E12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188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E50BC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0.68654%</w:t>
            </w:r>
          </w:p>
        </w:tc>
      </w:tr>
      <w:tr w:rsidR="00611505" w14:paraId="5CB3E0C7"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3F883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189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592A2E"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0.69546%</w:t>
            </w:r>
          </w:p>
        </w:tc>
      </w:tr>
      <w:tr w:rsidR="00611505" w14:paraId="5FF1907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C329BA"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190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24B2F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0.70450%</w:t>
            </w:r>
          </w:p>
        </w:tc>
      </w:tr>
      <w:tr w:rsidR="00611505" w14:paraId="4808B4BA"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3FA83A"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191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259D1A"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0.71366%</w:t>
            </w:r>
          </w:p>
        </w:tc>
      </w:tr>
      <w:tr w:rsidR="00611505" w14:paraId="3E2F681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0A2BF3"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192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44BDBA"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0.72294%</w:t>
            </w:r>
          </w:p>
        </w:tc>
      </w:tr>
      <w:tr w:rsidR="00611505" w14:paraId="152EFF10"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B99DF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193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EEC60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0.73234%</w:t>
            </w:r>
          </w:p>
        </w:tc>
      </w:tr>
      <w:tr w:rsidR="00611505" w14:paraId="151F003E"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FBD57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194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39091A"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0.74186%</w:t>
            </w:r>
          </w:p>
        </w:tc>
      </w:tr>
      <w:tr w:rsidR="00611505" w14:paraId="3D336E1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58FD2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195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F57919"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0.75150%</w:t>
            </w:r>
          </w:p>
        </w:tc>
      </w:tr>
      <w:tr w:rsidR="00611505" w14:paraId="5EE23B0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12BF5E"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196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446BA3"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0.76127%</w:t>
            </w:r>
          </w:p>
        </w:tc>
      </w:tr>
      <w:tr w:rsidR="00611505" w14:paraId="7F54A2A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FF948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197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F2954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0.77117%</w:t>
            </w:r>
          </w:p>
        </w:tc>
      </w:tr>
      <w:tr w:rsidR="00611505" w14:paraId="3ACF2AC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F0917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198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08A5D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0.78119%</w:t>
            </w:r>
          </w:p>
        </w:tc>
      </w:tr>
      <w:tr w:rsidR="00611505" w14:paraId="5692063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AA0AC9"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199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6C94B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0.79135%</w:t>
            </w:r>
          </w:p>
        </w:tc>
      </w:tr>
      <w:tr w:rsidR="00611505" w14:paraId="4348440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04A493"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2A714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0.80164%</w:t>
            </w:r>
          </w:p>
        </w:tc>
      </w:tr>
      <w:tr w:rsidR="00611505" w14:paraId="0B9D61C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677459"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E75B1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0.81206%</w:t>
            </w:r>
          </w:p>
        </w:tc>
      </w:tr>
      <w:tr w:rsidR="00611505" w14:paraId="665B209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BC2D5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25131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0.82261%</w:t>
            </w:r>
          </w:p>
        </w:tc>
      </w:tr>
      <w:tr w:rsidR="00611505" w14:paraId="2885CDF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FD3D2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203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1F0EC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0.83331%</w:t>
            </w:r>
          </w:p>
        </w:tc>
      </w:tr>
      <w:tr w:rsidR="00611505" w14:paraId="05FE917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3A697F"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204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EE09E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0.84414%</w:t>
            </w:r>
          </w:p>
        </w:tc>
      </w:tr>
      <w:tr w:rsidR="00611505" w14:paraId="3137663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1EBAE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lastRenderedPageBreak/>
              <w:t>205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F4E664"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0.85511%</w:t>
            </w:r>
          </w:p>
        </w:tc>
      </w:tr>
      <w:tr w:rsidR="00611505" w14:paraId="7F013DE9"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5833C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206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C81CB0"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0.86623%</w:t>
            </w:r>
          </w:p>
        </w:tc>
      </w:tr>
      <w:tr w:rsidR="00611505" w14:paraId="452BC46E"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B119C4"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207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365370"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0.87749%</w:t>
            </w:r>
          </w:p>
        </w:tc>
      </w:tr>
      <w:tr w:rsidR="00611505" w14:paraId="7379557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1B9A8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208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03524E"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0.88890%</w:t>
            </w:r>
          </w:p>
        </w:tc>
      </w:tr>
      <w:tr w:rsidR="00611505" w14:paraId="167A3BC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CFF1D3"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209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7CE56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0.90046%</w:t>
            </w:r>
          </w:p>
        </w:tc>
      </w:tr>
      <w:tr w:rsidR="00611505" w14:paraId="51736AA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54D999"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210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2CB04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0.91216%</w:t>
            </w:r>
          </w:p>
        </w:tc>
      </w:tr>
      <w:tr w:rsidR="00611505" w14:paraId="0BAE67A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CEB6B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211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43AF7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0.92402%</w:t>
            </w:r>
          </w:p>
        </w:tc>
      </w:tr>
      <w:tr w:rsidR="00611505" w14:paraId="3B1856E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CB573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212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DCF7B9"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0.93603%</w:t>
            </w:r>
          </w:p>
        </w:tc>
      </w:tr>
      <w:tr w:rsidR="00611505" w14:paraId="63B119C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CA24C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213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F17F64"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0.94820%</w:t>
            </w:r>
          </w:p>
        </w:tc>
      </w:tr>
      <w:tr w:rsidR="00611505" w14:paraId="64F5CD6C"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362030"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214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7D9CD0"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0.96053%</w:t>
            </w:r>
          </w:p>
        </w:tc>
      </w:tr>
      <w:tr w:rsidR="00611505" w14:paraId="1EF4567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D69DB9"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215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6D94DA"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0.97301%</w:t>
            </w:r>
          </w:p>
        </w:tc>
      </w:tr>
      <w:tr w:rsidR="00611505" w14:paraId="135598D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A538F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216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86541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0.98566%</w:t>
            </w:r>
          </w:p>
        </w:tc>
      </w:tr>
      <w:tr w:rsidR="00611505" w14:paraId="6B015B9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D5C580"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217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06A55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0.99848%</w:t>
            </w:r>
          </w:p>
        </w:tc>
      </w:tr>
      <w:tr w:rsidR="00611505" w14:paraId="0552FAA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235BB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218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8152D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1.01146%</w:t>
            </w:r>
          </w:p>
        </w:tc>
      </w:tr>
      <w:tr w:rsidR="00611505" w14:paraId="57B9859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66097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219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861AA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1.02461%</w:t>
            </w:r>
          </w:p>
        </w:tc>
      </w:tr>
      <w:tr w:rsidR="00611505" w14:paraId="25FB7C5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477EC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D7483F"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1.03793%</w:t>
            </w:r>
          </w:p>
        </w:tc>
      </w:tr>
      <w:tr w:rsidR="00611505" w14:paraId="319EDF9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DD21B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221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625D3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1.05142%</w:t>
            </w:r>
          </w:p>
        </w:tc>
      </w:tr>
      <w:tr w:rsidR="00611505" w14:paraId="5E3CAC7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F5AC0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222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D57D8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1.06509%</w:t>
            </w:r>
          </w:p>
        </w:tc>
      </w:tr>
      <w:tr w:rsidR="00611505" w14:paraId="0ECF9A49"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B0E23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223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E420EB"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1.07893%</w:t>
            </w:r>
          </w:p>
        </w:tc>
      </w:tr>
      <w:tr w:rsidR="00611505" w14:paraId="08F8039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5E9DD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224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DAFBBB"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1.09296%</w:t>
            </w:r>
          </w:p>
        </w:tc>
      </w:tr>
      <w:tr w:rsidR="00611505" w14:paraId="5857874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AF46DF"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225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3EB2A0"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1.10717%</w:t>
            </w:r>
          </w:p>
        </w:tc>
      </w:tr>
      <w:tr w:rsidR="00611505" w14:paraId="69D7829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ECAE5E"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226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EA194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1.12156%</w:t>
            </w:r>
          </w:p>
        </w:tc>
      </w:tr>
      <w:tr w:rsidR="00611505" w14:paraId="498990D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B8D81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227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477613"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1.13614%</w:t>
            </w:r>
          </w:p>
        </w:tc>
      </w:tr>
      <w:tr w:rsidR="00611505" w14:paraId="76D7CF8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857A9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228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BBE1F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1.15091%</w:t>
            </w:r>
          </w:p>
        </w:tc>
      </w:tr>
      <w:tr w:rsidR="00611505" w14:paraId="35A74AF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40C32F"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229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8CBFCF"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1.16587%</w:t>
            </w:r>
          </w:p>
        </w:tc>
      </w:tr>
      <w:tr w:rsidR="00611505" w14:paraId="7CC09DEC"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F35BEA"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230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1A01B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1.18103%</w:t>
            </w:r>
          </w:p>
        </w:tc>
      </w:tr>
      <w:tr w:rsidR="00611505" w14:paraId="4CADAD5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775BC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231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088A47"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1.19638%</w:t>
            </w:r>
          </w:p>
        </w:tc>
      </w:tr>
      <w:tr w:rsidR="00611505" w14:paraId="5CE812A6"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DFE402"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232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3AEECD"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1.21194%</w:t>
            </w:r>
          </w:p>
        </w:tc>
      </w:tr>
      <w:tr w:rsidR="00611505" w14:paraId="4E47212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2064E3"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233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CB3899"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1.22769%</w:t>
            </w:r>
          </w:p>
        </w:tc>
      </w:tr>
      <w:tr w:rsidR="00611505" w14:paraId="2FFC6D60"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CF60EF"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234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C6782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1.24365%</w:t>
            </w:r>
          </w:p>
        </w:tc>
      </w:tr>
      <w:tr w:rsidR="00611505" w14:paraId="0C461D5A"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FCC35C"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235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DF5ED6"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1.25982%</w:t>
            </w:r>
          </w:p>
        </w:tc>
      </w:tr>
      <w:tr w:rsidR="00611505" w14:paraId="0F5527D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E0B57F"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236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9FC4FE"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1.27620%</w:t>
            </w:r>
          </w:p>
        </w:tc>
      </w:tr>
      <w:tr w:rsidR="00611505" w14:paraId="7D053486"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E6BF6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237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49606E"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1.29279%</w:t>
            </w:r>
          </w:p>
        </w:tc>
      </w:tr>
      <w:tr w:rsidR="00611505" w14:paraId="1537FD0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BCED58"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238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EA1BC4"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1.30959%</w:t>
            </w:r>
          </w:p>
        </w:tc>
      </w:tr>
      <w:tr w:rsidR="00611505" w14:paraId="46CCEE0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F2D2AE"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239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892E95"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1.32662%</w:t>
            </w:r>
          </w:p>
        </w:tc>
      </w:tr>
      <w:tr w:rsidR="00611505" w14:paraId="09A16A9E"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D3A170"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240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E50FF1" w14:textId="77777777" w:rsidR="00611505" w:rsidRDefault="00611505" w:rsidP="00851B89">
            <w:pPr>
              <w:spacing w:after="0" w:line="240" w:lineRule="auto"/>
              <w:jc w:val="center"/>
              <w:rPr>
                <w:rFonts w:ascii="Leelawadee" w:hAnsi="Leelawadee" w:cs="Leelawadee"/>
                <w:color w:val="000000"/>
              </w:rPr>
            </w:pPr>
            <w:r>
              <w:rPr>
                <w:rFonts w:ascii="Leelawadee" w:hAnsi="Leelawadee" w:cs="Leelawadee"/>
                <w:color w:val="000000"/>
              </w:rPr>
              <w:t>1.34377%</w:t>
            </w:r>
          </w:p>
        </w:tc>
      </w:tr>
    </w:tbl>
    <w:p w14:paraId="04603968" w14:textId="0DDBC984" w:rsidR="00C877EF" w:rsidRPr="0046293F" w:rsidRDefault="00C877EF" w:rsidP="00C877EF">
      <w:pPr>
        <w:spacing w:after="0" w:line="264" w:lineRule="auto"/>
        <w:jc w:val="center"/>
        <w:rPr>
          <w:rFonts w:ascii="Leelawadee" w:hAnsi="Leelawadee" w:cs="Leelawadee"/>
          <w:b/>
          <w:bCs/>
          <w:sz w:val="20"/>
          <w:szCs w:val="20"/>
        </w:rPr>
      </w:pPr>
    </w:p>
    <w:sectPr w:rsidR="00C877EF" w:rsidRPr="0046293F" w:rsidSect="000D3311">
      <w:type w:val="continuous"/>
      <w:pgSz w:w="12240" w:h="15840"/>
      <w:pgMar w:top="1843" w:right="1701" w:bottom="1843" w:left="1701" w:header="708" w:footer="708"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5A480" w14:textId="77777777" w:rsidR="00BD281A" w:rsidRDefault="00BD281A" w:rsidP="00F86A54">
      <w:pPr>
        <w:spacing w:after="0" w:line="240" w:lineRule="auto"/>
      </w:pPr>
      <w:r>
        <w:separator/>
      </w:r>
    </w:p>
  </w:endnote>
  <w:endnote w:type="continuationSeparator" w:id="0">
    <w:p w14:paraId="7902B6EC" w14:textId="77777777" w:rsidR="00BD281A" w:rsidRDefault="00BD281A" w:rsidP="00F86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elawadee">
    <w:panose1 w:val="020B0502040204020203"/>
    <w:charset w:val="00"/>
    <w:family w:val="swiss"/>
    <w:pitch w:val="variable"/>
    <w:sig w:usb0="0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1546915451"/>
      <w:docPartObj>
        <w:docPartGallery w:val="Page Numbers (Bottom of Page)"/>
        <w:docPartUnique/>
      </w:docPartObj>
    </w:sdtPr>
    <w:sdtContent>
      <w:sdt>
        <w:sdtPr>
          <w:rPr>
            <w:sz w:val="18"/>
            <w:szCs w:val="18"/>
          </w:rPr>
          <w:id w:val="-1769616900"/>
          <w:docPartObj>
            <w:docPartGallery w:val="Page Numbers (Top of Page)"/>
            <w:docPartUnique/>
          </w:docPartObj>
        </w:sdtPr>
        <w:sdtContent>
          <w:p w14:paraId="7926020F" w14:textId="46341849" w:rsidR="000D3311" w:rsidRPr="002B21C6" w:rsidRDefault="000D3311" w:rsidP="000D3311">
            <w:pPr>
              <w:pStyle w:val="Piedepgina"/>
              <w:jc w:val="right"/>
              <w:rPr>
                <w:sz w:val="18"/>
                <w:szCs w:val="18"/>
              </w:rPr>
            </w:pPr>
            <w:r w:rsidRPr="002B21C6">
              <w:rPr>
                <w:rFonts w:ascii="Leelawadee" w:hAnsi="Leelawadee" w:cs="Leelawadee"/>
                <w:sz w:val="18"/>
                <w:szCs w:val="18"/>
                <w:lang w:val="es-ES"/>
              </w:rPr>
              <w:t xml:space="preserve">Página </w:t>
            </w:r>
            <w:r w:rsidRPr="002B21C6">
              <w:rPr>
                <w:rFonts w:ascii="Leelawadee" w:hAnsi="Leelawadee" w:cs="Leelawadee"/>
                <w:b/>
                <w:bCs/>
                <w:sz w:val="18"/>
                <w:szCs w:val="18"/>
              </w:rPr>
              <w:fldChar w:fldCharType="begin"/>
            </w:r>
            <w:r w:rsidRPr="002B21C6">
              <w:rPr>
                <w:rFonts w:ascii="Leelawadee" w:hAnsi="Leelawadee" w:cs="Leelawadee"/>
                <w:b/>
                <w:bCs/>
                <w:sz w:val="18"/>
                <w:szCs w:val="18"/>
              </w:rPr>
              <w:instrText>PAGE</w:instrText>
            </w:r>
            <w:r w:rsidRPr="002B21C6">
              <w:rPr>
                <w:rFonts w:ascii="Leelawadee" w:hAnsi="Leelawadee" w:cs="Leelawadee"/>
                <w:b/>
                <w:bCs/>
                <w:sz w:val="18"/>
                <w:szCs w:val="18"/>
              </w:rPr>
              <w:fldChar w:fldCharType="separate"/>
            </w:r>
            <w:r w:rsidRPr="002B21C6">
              <w:rPr>
                <w:rFonts w:ascii="Leelawadee" w:hAnsi="Leelawadee" w:cs="Leelawadee"/>
                <w:b/>
                <w:bCs/>
                <w:sz w:val="18"/>
                <w:szCs w:val="18"/>
                <w:lang w:val="es-ES"/>
              </w:rPr>
              <w:t>2</w:t>
            </w:r>
            <w:r w:rsidRPr="002B21C6">
              <w:rPr>
                <w:rFonts w:ascii="Leelawadee" w:hAnsi="Leelawadee" w:cs="Leelawadee"/>
                <w:b/>
                <w:bCs/>
                <w:sz w:val="18"/>
                <w:szCs w:val="18"/>
              </w:rPr>
              <w:fldChar w:fldCharType="end"/>
            </w:r>
            <w:r w:rsidRPr="002B21C6">
              <w:rPr>
                <w:rFonts w:ascii="Leelawadee" w:hAnsi="Leelawadee" w:cs="Leelawadee"/>
                <w:sz w:val="18"/>
                <w:szCs w:val="18"/>
                <w:lang w:val="es-ES"/>
              </w:rPr>
              <w:t xml:space="preserve"> de </w:t>
            </w:r>
            <w:r w:rsidRPr="002B21C6">
              <w:rPr>
                <w:rFonts w:ascii="Leelawadee" w:hAnsi="Leelawadee" w:cs="Leelawadee"/>
                <w:b/>
                <w:bCs/>
                <w:sz w:val="18"/>
                <w:szCs w:val="18"/>
              </w:rPr>
              <w:fldChar w:fldCharType="begin"/>
            </w:r>
            <w:r w:rsidRPr="002B21C6">
              <w:rPr>
                <w:rFonts w:ascii="Leelawadee" w:hAnsi="Leelawadee" w:cs="Leelawadee"/>
                <w:b/>
                <w:bCs/>
                <w:sz w:val="18"/>
                <w:szCs w:val="18"/>
              </w:rPr>
              <w:instrText>NUMPAGES</w:instrText>
            </w:r>
            <w:r w:rsidRPr="002B21C6">
              <w:rPr>
                <w:rFonts w:ascii="Leelawadee" w:hAnsi="Leelawadee" w:cs="Leelawadee"/>
                <w:b/>
                <w:bCs/>
                <w:sz w:val="18"/>
                <w:szCs w:val="18"/>
              </w:rPr>
              <w:fldChar w:fldCharType="separate"/>
            </w:r>
            <w:r w:rsidRPr="002B21C6">
              <w:rPr>
                <w:rFonts w:ascii="Leelawadee" w:hAnsi="Leelawadee" w:cs="Leelawadee"/>
                <w:b/>
                <w:bCs/>
                <w:sz w:val="18"/>
                <w:szCs w:val="18"/>
                <w:lang w:val="es-ES"/>
              </w:rPr>
              <w:t>2</w:t>
            </w:r>
            <w:r w:rsidRPr="002B21C6">
              <w:rPr>
                <w:rFonts w:ascii="Leelawadee" w:hAnsi="Leelawadee" w:cs="Leelawadee"/>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EB363" w14:textId="77777777" w:rsidR="00BD281A" w:rsidRDefault="00BD281A" w:rsidP="00F86A54">
      <w:pPr>
        <w:spacing w:after="0" w:line="240" w:lineRule="auto"/>
      </w:pPr>
      <w:r>
        <w:separator/>
      </w:r>
    </w:p>
  </w:footnote>
  <w:footnote w:type="continuationSeparator" w:id="0">
    <w:p w14:paraId="0C647455" w14:textId="77777777" w:rsidR="00BD281A" w:rsidRDefault="00BD281A" w:rsidP="00F86A54">
      <w:pPr>
        <w:spacing w:after="0" w:line="240" w:lineRule="auto"/>
      </w:pPr>
      <w:r>
        <w:continuationSeparator/>
      </w:r>
    </w:p>
  </w:footnote>
  <w:footnote w:id="1">
    <w:p w14:paraId="309D9513" w14:textId="43CE79FC" w:rsidR="00723196" w:rsidRPr="000436D7" w:rsidRDefault="00723196" w:rsidP="00723196">
      <w:pPr>
        <w:pStyle w:val="Textonotapie"/>
        <w:jc w:val="both"/>
        <w:rPr>
          <w:rFonts w:ascii="Leelawadee" w:hAnsi="Leelawadee" w:cs="Leelawadee"/>
          <w:sz w:val="16"/>
          <w:szCs w:val="16"/>
        </w:rPr>
      </w:pPr>
      <w:r w:rsidRPr="000436D7">
        <w:rPr>
          <w:rStyle w:val="Refdenotaalpie"/>
          <w:rFonts w:ascii="Leelawadee" w:hAnsi="Leelawadee" w:cs="Leelawadee" w:hint="cs"/>
          <w:sz w:val="16"/>
          <w:szCs w:val="16"/>
        </w:rPr>
        <w:footnoteRef/>
      </w:r>
      <w:r w:rsidRPr="000436D7">
        <w:rPr>
          <w:rFonts w:ascii="Leelawadee" w:hAnsi="Leelawadee" w:cs="Leelawadee" w:hint="cs"/>
          <w:sz w:val="16"/>
          <w:szCs w:val="16"/>
        </w:rPr>
        <w:t xml:space="preserve"> </w:t>
      </w:r>
      <w:r w:rsidR="00831058">
        <w:rPr>
          <w:rFonts w:ascii="Leelawadee" w:hAnsi="Leelawadee" w:cs="Leelawadee"/>
          <w:sz w:val="16"/>
          <w:szCs w:val="16"/>
        </w:rPr>
        <w:t>El Licitante únicamente deberá formular su oferta respecto de</w:t>
      </w:r>
      <w:r w:rsidR="00797402">
        <w:rPr>
          <w:rFonts w:ascii="Leelawadee" w:hAnsi="Leelawadee" w:cs="Leelawadee"/>
          <w:sz w:val="16"/>
          <w:szCs w:val="16"/>
        </w:rPr>
        <w:t>l Margen Aplicable a la Calificación Preliminar toda vez que el monto mínimo de la Oferta de Crédito para el Segmento de Financiamiento para Refinanciamiento debe ser por el Monto Total del Financiamiento para Refinanciamiento Solicitado</w:t>
      </w:r>
      <w:r w:rsidR="00831058">
        <w:rPr>
          <w:rFonts w:ascii="Leelawadee" w:hAnsi="Leelawadee" w:cs="Leelawadee"/>
          <w:sz w:val="16"/>
          <w:szCs w:val="16"/>
        </w:rPr>
        <w:t>.</w:t>
      </w:r>
    </w:p>
  </w:footnote>
  <w:footnote w:id="2">
    <w:p w14:paraId="286CC116" w14:textId="10294450" w:rsidR="00723196" w:rsidRPr="00CE4057" w:rsidRDefault="00723196" w:rsidP="00723196">
      <w:pPr>
        <w:pStyle w:val="Textonotapie"/>
        <w:jc w:val="both"/>
        <w:rPr>
          <w:rFonts w:asciiTheme="minorHAnsi" w:hAnsiTheme="minorHAnsi" w:cstheme="minorHAnsi"/>
          <w:sz w:val="18"/>
          <w:szCs w:val="18"/>
        </w:rPr>
      </w:pPr>
    </w:p>
  </w:footnote>
  <w:footnote w:id="3">
    <w:p w14:paraId="6F3831E5" w14:textId="77777777" w:rsidR="00723196" w:rsidRPr="000C3373" w:rsidRDefault="00723196" w:rsidP="00723196">
      <w:pPr>
        <w:pStyle w:val="Textonotapie"/>
        <w:jc w:val="both"/>
        <w:rPr>
          <w:rFonts w:ascii="Leelawadee" w:hAnsi="Leelawadee" w:cs="Leelawadee"/>
          <w:sz w:val="18"/>
          <w:szCs w:val="18"/>
        </w:rPr>
      </w:pPr>
      <w:r w:rsidRPr="000C3373">
        <w:rPr>
          <w:rStyle w:val="Refdenotaalpie"/>
          <w:rFonts w:ascii="Leelawadee" w:hAnsi="Leelawadee" w:cs="Leelawadee" w:hint="cs"/>
          <w:sz w:val="18"/>
          <w:szCs w:val="18"/>
        </w:rPr>
        <w:footnoteRef/>
      </w:r>
      <w:r w:rsidRPr="000C3373">
        <w:rPr>
          <w:rFonts w:ascii="Leelawadee" w:hAnsi="Leelawadee" w:cs="Leelawadee" w:hint="cs"/>
          <w:sz w:val="18"/>
          <w:szCs w:val="18"/>
        </w:rPr>
        <w:t xml:space="preserve"> Se refiere a las calificaciones en escala nacional.</w:t>
      </w:r>
    </w:p>
  </w:footnote>
  <w:footnote w:id="4">
    <w:p w14:paraId="733086DC" w14:textId="03305876" w:rsidR="004409C1" w:rsidRDefault="004409C1" w:rsidP="00822E8E">
      <w:pPr>
        <w:pStyle w:val="Textonotapie"/>
        <w:jc w:val="both"/>
      </w:pPr>
      <w:r>
        <w:rPr>
          <w:rStyle w:val="Refdenotaalpie"/>
        </w:rPr>
        <w:footnoteRef/>
      </w:r>
      <w:r>
        <w:t xml:space="preserve"> </w:t>
      </w:r>
      <w:r w:rsidRPr="0035043A">
        <w:rPr>
          <w:rFonts w:ascii="Leelawadee" w:hAnsi="Leelawadee" w:cs="Leelawadee"/>
          <w:sz w:val="18"/>
          <w:szCs w:val="18"/>
        </w:rPr>
        <w:t>Lo anterior en el entendido que el Licitante Ganador podrá optar por establecer como factor para dicho cálculo el 1.5 (uno punto cinco), en términos de la última versión del Modelo de Contrato de Crédito que sea publicada en la Página Oficial de la Licitación.</w:t>
      </w:r>
    </w:p>
  </w:footnote>
  <w:footnote w:id="5">
    <w:p w14:paraId="66300EB0" w14:textId="3B9A0E14" w:rsidR="00C877EF" w:rsidRPr="00C877EF" w:rsidRDefault="00C877EF" w:rsidP="00C877EF">
      <w:pPr>
        <w:pStyle w:val="Textonotapie"/>
        <w:jc w:val="both"/>
      </w:pPr>
      <w:r>
        <w:rPr>
          <w:rStyle w:val="Refdenotaalpie"/>
        </w:rPr>
        <w:footnoteRef/>
      </w:r>
      <w:r>
        <w:t xml:space="preserve"> </w:t>
      </w:r>
      <w:r w:rsidRPr="00C877EF">
        <w:rPr>
          <w:rFonts w:ascii="Leelawadee" w:hAnsi="Leelawadee" w:cs="Leelawadee"/>
          <w:sz w:val="18"/>
          <w:szCs w:val="18"/>
        </w:rPr>
        <w:t>En el caso que la Institución Interesada no sea una institución de crédito, adaptar la declaración para el tipo de institución financiera de que se trate.</w:t>
      </w:r>
    </w:p>
  </w:footnote>
  <w:footnote w:id="6">
    <w:p w14:paraId="701BE109" w14:textId="609DB8CC" w:rsidR="00C877EF" w:rsidRPr="00C877EF" w:rsidRDefault="00C877EF" w:rsidP="00C877EF">
      <w:pPr>
        <w:pStyle w:val="Textonotapie"/>
        <w:jc w:val="both"/>
      </w:pPr>
      <w:r>
        <w:rPr>
          <w:rStyle w:val="Refdenotaalpie"/>
        </w:rPr>
        <w:footnoteRef/>
      </w:r>
      <w:r>
        <w:t xml:space="preserve"> </w:t>
      </w:r>
      <w:r w:rsidRPr="00C877EF">
        <w:rPr>
          <w:rFonts w:ascii="Leelawadee" w:hAnsi="Leelawadee" w:cs="Leelawadee"/>
          <w:sz w:val="18"/>
          <w:szCs w:val="18"/>
        </w:rPr>
        <w:t>Tratándose de sociedades nacionales de crédito, deberá adaptarse la declaración para hacer referencia a su Ley Orgánica.</w:t>
      </w:r>
    </w:p>
  </w:footnote>
  <w:footnote w:id="7">
    <w:p w14:paraId="59DF1447" w14:textId="77777777" w:rsidR="00723196" w:rsidRPr="00B10C29" w:rsidRDefault="00723196" w:rsidP="00723196">
      <w:pPr>
        <w:pStyle w:val="Textonotapie"/>
        <w:jc w:val="both"/>
        <w:rPr>
          <w:rFonts w:ascii="Leelawadee" w:hAnsi="Leelawadee" w:cs="Leelawadee"/>
          <w:sz w:val="18"/>
          <w:szCs w:val="18"/>
          <w:lang w:val="es-419"/>
        </w:rPr>
      </w:pPr>
      <w:r w:rsidRPr="00CE4057">
        <w:rPr>
          <w:rStyle w:val="Refdenotaalpie"/>
          <w:rFonts w:asciiTheme="minorHAnsi" w:hAnsiTheme="minorHAnsi" w:cstheme="minorHAnsi"/>
          <w:sz w:val="18"/>
          <w:szCs w:val="18"/>
        </w:rPr>
        <w:footnoteRef/>
      </w:r>
      <w:r w:rsidRPr="00CE4057">
        <w:rPr>
          <w:rFonts w:asciiTheme="minorHAnsi" w:hAnsiTheme="minorHAnsi" w:cstheme="minorHAnsi"/>
          <w:sz w:val="18"/>
          <w:szCs w:val="18"/>
        </w:rPr>
        <w:t xml:space="preserve"> </w:t>
      </w:r>
      <w:r w:rsidRPr="00B10C29">
        <w:rPr>
          <w:rFonts w:ascii="Leelawadee" w:hAnsi="Leelawadee" w:cs="Leelawadee" w:hint="cs"/>
          <w:sz w:val="18"/>
          <w:szCs w:val="18"/>
        </w:rPr>
        <w:t>E</w:t>
      </w:r>
      <w:r w:rsidRPr="00B10C29">
        <w:rPr>
          <w:rFonts w:ascii="Leelawadee" w:hAnsi="Leelawadee" w:cs="Leelawadee" w:hint="cs"/>
          <w:sz w:val="18"/>
          <w:szCs w:val="18"/>
          <w:lang w:val="es-419"/>
        </w:rPr>
        <w:t>l Modelo de Contrato de Crédito que se adjunte a la Oferta de Crédito deberá rubricarse en cada una de sus hojas y deberá ser la última versión publicada en la Página Oficial de la Licitación.</w:t>
      </w:r>
    </w:p>
  </w:footnote>
  <w:footnote w:id="8">
    <w:p w14:paraId="5E19CBD2" w14:textId="77777777" w:rsidR="00723196" w:rsidRPr="00CE4057" w:rsidRDefault="00723196" w:rsidP="00723196">
      <w:pPr>
        <w:pStyle w:val="Textonotapie"/>
        <w:jc w:val="both"/>
        <w:rPr>
          <w:rFonts w:asciiTheme="minorHAnsi" w:hAnsiTheme="minorHAnsi" w:cstheme="minorHAnsi"/>
          <w:sz w:val="18"/>
          <w:szCs w:val="18"/>
        </w:rPr>
      </w:pPr>
      <w:r w:rsidRPr="00B10C29">
        <w:rPr>
          <w:rStyle w:val="Refdenotaalpie"/>
          <w:rFonts w:ascii="Leelawadee" w:hAnsi="Leelawadee" w:cs="Leelawadee" w:hint="cs"/>
          <w:sz w:val="18"/>
          <w:szCs w:val="18"/>
        </w:rPr>
        <w:footnoteRef/>
      </w:r>
      <w:r w:rsidRPr="00B10C29">
        <w:rPr>
          <w:rFonts w:ascii="Leelawadee" w:hAnsi="Leelawadee" w:cs="Leelawadee" w:hint="cs"/>
          <w:sz w:val="18"/>
          <w:szCs w:val="18"/>
        </w:rPr>
        <w:t xml:space="preserve"> Los Licitantes deberán individualizar la Oferta de Crédito y pueden incluir la firma de dos representantes, dada su política de mancomunidad de poderes, sin que esto pueda considerarse una modificación indebida del Formato de Oferta de Crédito.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4AC0F" w14:textId="77777777" w:rsidR="00A078DD" w:rsidRPr="00C0524A" w:rsidRDefault="00A078DD" w:rsidP="00A078DD">
    <w:pPr>
      <w:pStyle w:val="Encabezado"/>
      <w:jc w:val="right"/>
      <w:rPr>
        <w:rFonts w:ascii="Leelawadee" w:hAnsi="Leelawadee" w:cs="Leelawadee"/>
        <w:b/>
        <w:bCs/>
        <w:sz w:val="20"/>
        <w:szCs w:val="20"/>
        <w:lang w:val="es-ES"/>
      </w:rPr>
    </w:pPr>
    <w:r w:rsidRPr="00C0524A">
      <w:rPr>
        <w:rFonts w:ascii="Leelawadee" w:hAnsi="Leelawadee" w:cs="Leelawadee"/>
        <w:b/>
        <w:bCs/>
        <w:sz w:val="20"/>
        <w:szCs w:val="20"/>
        <w:lang w:val="es-ES"/>
      </w:rPr>
      <w:t xml:space="preserve">LICITACIÓN PÚBLICA </w:t>
    </w:r>
    <w:proofErr w:type="spellStart"/>
    <w:r w:rsidRPr="00C0524A">
      <w:rPr>
        <w:rFonts w:ascii="Leelawadee" w:hAnsi="Leelawadee" w:cs="Leelawadee"/>
        <w:b/>
        <w:bCs/>
        <w:sz w:val="20"/>
        <w:szCs w:val="20"/>
        <w:lang w:val="es-ES"/>
      </w:rPr>
      <w:t>N°</w:t>
    </w:r>
    <w:proofErr w:type="spellEnd"/>
    <w:r w:rsidRPr="00C0524A">
      <w:rPr>
        <w:rFonts w:ascii="Leelawadee" w:hAnsi="Leelawadee" w:cs="Leelawadee"/>
        <w:b/>
        <w:bCs/>
        <w:sz w:val="20"/>
        <w:szCs w:val="20"/>
        <w:lang w:val="es-ES"/>
      </w:rPr>
      <w:t xml:space="preserve"> EA-910002998-N32-2023</w:t>
    </w:r>
  </w:p>
  <w:p w14:paraId="2E2F02C0" w14:textId="48A8ED30" w:rsidR="00341C2F" w:rsidRPr="00A078DD" w:rsidRDefault="00341C2F" w:rsidP="00341C2F">
    <w:pPr>
      <w:pStyle w:val="Encabezado"/>
      <w:jc w:val="right"/>
      <w:rPr>
        <w:rFonts w:ascii="Leelawadee" w:hAnsi="Leelawadee" w:cs="Leelawadee"/>
        <w:b/>
        <w:bCs/>
        <w:i/>
        <w:iCs/>
        <w:sz w:val="18"/>
        <w:szCs w:val="18"/>
        <w:lang w:val="es-ES"/>
      </w:rPr>
    </w:pPr>
    <w:r w:rsidRPr="00A078DD">
      <w:rPr>
        <w:rFonts w:ascii="Leelawadee" w:hAnsi="Leelawadee" w:cs="Leelawadee"/>
        <w:b/>
        <w:bCs/>
        <w:i/>
        <w:iCs/>
        <w:sz w:val="18"/>
        <w:szCs w:val="18"/>
        <w:lang w:val="es-ES"/>
      </w:rPr>
      <w:t>Anexo 5-</w:t>
    </w:r>
    <w:r w:rsidR="00B16549" w:rsidRPr="00A078DD">
      <w:rPr>
        <w:rFonts w:ascii="Leelawadee" w:hAnsi="Leelawadee" w:cs="Leelawadee"/>
        <w:b/>
        <w:bCs/>
        <w:i/>
        <w:iCs/>
        <w:sz w:val="18"/>
        <w:szCs w:val="18"/>
        <w:lang w:val="es-ES"/>
      </w:rPr>
      <w:t>A</w:t>
    </w:r>
    <w:r w:rsidR="005F428E" w:rsidRPr="00A078DD">
      <w:rPr>
        <w:rFonts w:ascii="Leelawadee" w:hAnsi="Leelawadee" w:cs="Leelawadee"/>
        <w:b/>
        <w:bCs/>
        <w:i/>
        <w:iCs/>
        <w:sz w:val="18"/>
        <w:szCs w:val="18"/>
        <w:lang w:val="es-ES"/>
      </w:rPr>
      <w:t xml:space="preserve"> de las Bases de</w:t>
    </w:r>
    <w:r w:rsidR="00A078DD">
      <w:rPr>
        <w:rFonts w:ascii="Leelawadee" w:hAnsi="Leelawadee" w:cs="Leelawadee"/>
        <w:b/>
        <w:bCs/>
        <w:i/>
        <w:iCs/>
        <w:sz w:val="18"/>
        <w:szCs w:val="18"/>
        <w:lang w:val="es-ES"/>
      </w:rPr>
      <w:t xml:space="preserve"> la</w:t>
    </w:r>
    <w:r w:rsidR="005F428E" w:rsidRPr="00A078DD">
      <w:rPr>
        <w:rFonts w:ascii="Leelawadee" w:hAnsi="Leelawadee" w:cs="Leelawadee"/>
        <w:b/>
        <w:bCs/>
        <w:i/>
        <w:iCs/>
        <w:sz w:val="18"/>
        <w:szCs w:val="18"/>
        <w:lang w:val="es-ES"/>
      </w:rPr>
      <w:t xml:space="preserve"> Licitación</w:t>
    </w:r>
  </w:p>
  <w:p w14:paraId="3F78B4E6" w14:textId="4F10D0C5" w:rsidR="00341C2F" w:rsidRPr="00A078DD" w:rsidRDefault="00341C2F" w:rsidP="00341C2F">
    <w:pPr>
      <w:pStyle w:val="Encabezado"/>
      <w:jc w:val="right"/>
      <w:rPr>
        <w:rFonts w:ascii="Leelawadee" w:hAnsi="Leelawadee" w:cs="Leelawadee"/>
        <w:b/>
        <w:bCs/>
        <w:i/>
        <w:iCs/>
        <w:sz w:val="18"/>
        <w:szCs w:val="18"/>
        <w:lang w:val="es-ES"/>
      </w:rPr>
    </w:pPr>
    <w:r w:rsidRPr="00A078DD">
      <w:rPr>
        <w:rFonts w:ascii="Leelawadee" w:hAnsi="Leelawadee" w:cs="Leelawadee"/>
        <w:b/>
        <w:bCs/>
        <w:i/>
        <w:iCs/>
        <w:sz w:val="18"/>
        <w:szCs w:val="18"/>
        <w:lang w:val="es-ES"/>
      </w:rPr>
      <w:t xml:space="preserve">Formato de Oferta de Crédito </w:t>
    </w:r>
  </w:p>
  <w:p w14:paraId="634E0655" w14:textId="23A1E48E" w:rsidR="00341C2F" w:rsidRDefault="00341C2F" w:rsidP="00341C2F">
    <w:pPr>
      <w:pStyle w:val="Encabezado"/>
      <w:jc w:val="right"/>
      <w:rPr>
        <w:rFonts w:ascii="Leelawadee" w:hAnsi="Leelawadee" w:cs="Leelawadee"/>
        <w:b/>
        <w:bCs/>
        <w:i/>
        <w:iCs/>
        <w:sz w:val="18"/>
        <w:szCs w:val="18"/>
        <w:lang w:val="es-ES"/>
      </w:rPr>
    </w:pPr>
    <w:r w:rsidRPr="00A078DD">
      <w:rPr>
        <w:rFonts w:ascii="Leelawadee" w:hAnsi="Leelawadee" w:cs="Leelawadee"/>
        <w:b/>
        <w:bCs/>
        <w:i/>
        <w:iCs/>
        <w:sz w:val="18"/>
        <w:szCs w:val="18"/>
        <w:lang w:val="es-ES"/>
      </w:rPr>
      <w:t xml:space="preserve">Financiamiento </w:t>
    </w:r>
    <w:r w:rsidR="00B16549" w:rsidRPr="00A078DD">
      <w:rPr>
        <w:rFonts w:ascii="Leelawadee" w:hAnsi="Leelawadee" w:cs="Leelawadee"/>
        <w:b/>
        <w:bCs/>
        <w:i/>
        <w:iCs/>
        <w:sz w:val="18"/>
        <w:szCs w:val="18"/>
        <w:lang w:val="es-ES"/>
      </w:rPr>
      <w:t>para Refinanciamiento</w:t>
    </w:r>
  </w:p>
  <w:p w14:paraId="4492AE21" w14:textId="5EFDA425" w:rsidR="004409C1" w:rsidRDefault="004409C1" w:rsidP="00341C2F">
    <w:pPr>
      <w:pStyle w:val="Encabezado"/>
      <w:jc w:val="right"/>
      <w:rPr>
        <w:rFonts w:ascii="Leelawadee" w:hAnsi="Leelawadee" w:cs="Leelawadee"/>
        <w:b/>
        <w:bCs/>
        <w:i/>
        <w:iCs/>
        <w:sz w:val="18"/>
        <w:szCs w:val="18"/>
        <w:lang w:val="es-ES"/>
      </w:rPr>
    </w:pPr>
    <w:r>
      <w:rPr>
        <w:rFonts w:ascii="Leelawadee" w:hAnsi="Leelawadee" w:cs="Leelawadee"/>
        <w:b/>
        <w:bCs/>
        <w:i/>
        <w:iCs/>
        <w:sz w:val="18"/>
        <w:szCs w:val="18"/>
        <w:lang w:val="es-ES"/>
      </w:rPr>
      <w:t>Primera Modificación</w:t>
    </w:r>
  </w:p>
  <w:p w14:paraId="197B6D0C" w14:textId="2F6FEDE6" w:rsidR="004409C1" w:rsidRPr="00A078DD" w:rsidRDefault="004409C1" w:rsidP="00341C2F">
    <w:pPr>
      <w:pStyle w:val="Encabezado"/>
      <w:jc w:val="right"/>
      <w:rPr>
        <w:rFonts w:ascii="Leelawadee" w:hAnsi="Leelawadee" w:cs="Leelawadee"/>
        <w:b/>
        <w:bCs/>
        <w:i/>
        <w:iCs/>
        <w:sz w:val="18"/>
        <w:szCs w:val="18"/>
        <w:lang w:val="es-ES"/>
      </w:rPr>
    </w:pPr>
  </w:p>
  <w:p w14:paraId="1BF40AE4" w14:textId="77777777" w:rsidR="00341C2F" w:rsidRPr="00106B12" w:rsidRDefault="00341C2F" w:rsidP="00D67BD6">
    <w:pPr>
      <w:pStyle w:val="Encabezado"/>
      <w:jc w:val="center"/>
      <w:rPr>
        <w:rFonts w:ascii="Leelawadee" w:hAnsi="Leelawadee" w:cs="Leelawadee"/>
        <w:i/>
        <w:iCs/>
        <w:lang w:val="es-ES"/>
      </w:rPr>
    </w:pPr>
  </w:p>
  <w:p w14:paraId="30257327" w14:textId="5C8957A4" w:rsidR="00D67BD6" w:rsidRPr="00106B12" w:rsidRDefault="00D67BD6" w:rsidP="00D67BD6">
    <w:pPr>
      <w:pStyle w:val="Encabezado"/>
      <w:jc w:val="center"/>
      <w:rPr>
        <w:rFonts w:ascii="Leelawadee" w:hAnsi="Leelawadee" w:cs="Leelawadee"/>
        <w:i/>
        <w:iCs/>
        <w:lang w:val="es-ES"/>
      </w:rPr>
    </w:pPr>
    <w:r w:rsidRPr="00106B12">
      <w:rPr>
        <w:rFonts w:ascii="Leelawadee" w:hAnsi="Leelawadee" w:cs="Leelawadee"/>
        <w:i/>
        <w:iCs/>
        <w:lang w:val="es-ES"/>
      </w:rPr>
      <w:t>[Hoja membretada por la Institución Financiera]</w:t>
    </w:r>
  </w:p>
  <w:p w14:paraId="49EB834C" w14:textId="77777777" w:rsidR="00341C2F" w:rsidRPr="00106B12" w:rsidRDefault="00341C2F" w:rsidP="00D67BD6">
    <w:pPr>
      <w:pStyle w:val="Encabezado"/>
      <w:jc w:val="center"/>
      <w:rPr>
        <w:rFonts w:ascii="Leelawadee" w:hAnsi="Leelawadee" w:cs="Leelawadee"/>
        <w:i/>
        <w:iCs/>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6392C"/>
    <w:multiLevelType w:val="hybridMultilevel"/>
    <w:tmpl w:val="947CF3A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A9F1F8F"/>
    <w:multiLevelType w:val="hybridMultilevel"/>
    <w:tmpl w:val="E6E6C2FC"/>
    <w:lvl w:ilvl="0" w:tplc="C8A61F14">
      <w:start w:val="1"/>
      <w:numFmt w:val="lowerRoman"/>
      <w:lvlText w:val="(%1)"/>
      <w:lvlJc w:val="left"/>
      <w:pPr>
        <w:ind w:left="720" w:hanging="720"/>
      </w:pPr>
      <w:rPr>
        <w:rFonts w:eastAsia="Times New Roman"/>
        <w:i w:val="0"/>
        <w:iCs/>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start w:val="1"/>
      <w:numFmt w:val="lowerLetter"/>
      <w:lvlText w:val="%5."/>
      <w:lvlJc w:val="left"/>
      <w:pPr>
        <w:ind w:left="3240" w:hanging="360"/>
      </w:pPr>
    </w:lvl>
    <w:lvl w:ilvl="5" w:tplc="080A001B">
      <w:start w:val="1"/>
      <w:numFmt w:val="lowerRoman"/>
      <w:lvlText w:val="%6."/>
      <w:lvlJc w:val="right"/>
      <w:pPr>
        <w:ind w:left="3960" w:hanging="180"/>
      </w:pPr>
    </w:lvl>
    <w:lvl w:ilvl="6" w:tplc="080A000F">
      <w:start w:val="1"/>
      <w:numFmt w:val="decimal"/>
      <w:lvlText w:val="%7."/>
      <w:lvlJc w:val="left"/>
      <w:pPr>
        <w:ind w:left="4680" w:hanging="360"/>
      </w:pPr>
    </w:lvl>
    <w:lvl w:ilvl="7" w:tplc="080A0019">
      <w:start w:val="1"/>
      <w:numFmt w:val="lowerLetter"/>
      <w:lvlText w:val="%8."/>
      <w:lvlJc w:val="left"/>
      <w:pPr>
        <w:ind w:left="5400" w:hanging="360"/>
      </w:pPr>
    </w:lvl>
    <w:lvl w:ilvl="8" w:tplc="080A001B">
      <w:start w:val="1"/>
      <w:numFmt w:val="lowerRoman"/>
      <w:lvlText w:val="%9."/>
      <w:lvlJc w:val="right"/>
      <w:pPr>
        <w:ind w:left="6120" w:hanging="180"/>
      </w:pPr>
    </w:lvl>
  </w:abstractNum>
  <w:abstractNum w:abstractNumId="2" w15:restartNumberingAfterBreak="0">
    <w:nsid w:val="0DC61948"/>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D707D8E"/>
    <w:multiLevelType w:val="multilevel"/>
    <w:tmpl w:val="5B2CFF32"/>
    <w:lvl w:ilvl="0">
      <w:start w:val="1"/>
      <w:numFmt w:val="decimal"/>
      <w:lvlText w:val="%1."/>
      <w:lvlJc w:val="left"/>
      <w:pPr>
        <w:ind w:left="720" w:hanging="360"/>
      </w:pPr>
    </w:lvl>
    <w:lvl w:ilvl="1">
      <w:start w:val="2"/>
      <w:numFmt w:val="decimal"/>
      <w:isLgl/>
      <w:lvlText w:val="%1.%2"/>
      <w:lvlJc w:val="left"/>
      <w:pPr>
        <w:ind w:left="924" w:hanging="564"/>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4" w15:restartNumberingAfterBreak="0">
    <w:nsid w:val="22665725"/>
    <w:multiLevelType w:val="hybridMultilevel"/>
    <w:tmpl w:val="7FDEF59E"/>
    <w:lvl w:ilvl="0" w:tplc="172C4D00">
      <w:start w:val="5"/>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4103D7E"/>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CF5E1E"/>
    <w:multiLevelType w:val="hybridMultilevel"/>
    <w:tmpl w:val="2522E482"/>
    <w:lvl w:ilvl="0" w:tplc="07E42EAE">
      <w:start w:val="1"/>
      <w:numFmt w:val="upperRoman"/>
      <w:lvlText w:val="%1."/>
      <w:lvlJc w:val="left"/>
      <w:pPr>
        <w:ind w:left="1288"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4B7E74CD"/>
    <w:multiLevelType w:val="multilevel"/>
    <w:tmpl w:val="56686D3A"/>
    <w:lvl w:ilvl="0">
      <w:start w:val="1"/>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E461A4D"/>
    <w:multiLevelType w:val="hybridMultilevel"/>
    <w:tmpl w:val="5F860810"/>
    <w:lvl w:ilvl="0" w:tplc="07E42EA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4E77712C"/>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28D3A49"/>
    <w:multiLevelType w:val="hybridMultilevel"/>
    <w:tmpl w:val="9A3211BC"/>
    <w:lvl w:ilvl="0" w:tplc="04EE7AFC">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56D57E14"/>
    <w:multiLevelType w:val="hybridMultilevel"/>
    <w:tmpl w:val="B6705B12"/>
    <w:lvl w:ilvl="0" w:tplc="77E88B40">
      <w:start w:val="1"/>
      <w:numFmt w:val="lowerLetter"/>
      <w:lvlText w:val="(%1)"/>
      <w:lvlJc w:val="left"/>
      <w:pPr>
        <w:ind w:left="924" w:hanging="360"/>
      </w:pPr>
      <w:rPr>
        <w:rFonts w:hint="default"/>
      </w:rPr>
    </w:lvl>
    <w:lvl w:ilvl="1" w:tplc="080A0019" w:tentative="1">
      <w:start w:val="1"/>
      <w:numFmt w:val="lowerLetter"/>
      <w:lvlText w:val="%2."/>
      <w:lvlJc w:val="left"/>
      <w:pPr>
        <w:ind w:left="1644" w:hanging="360"/>
      </w:pPr>
    </w:lvl>
    <w:lvl w:ilvl="2" w:tplc="080A001B" w:tentative="1">
      <w:start w:val="1"/>
      <w:numFmt w:val="lowerRoman"/>
      <w:lvlText w:val="%3."/>
      <w:lvlJc w:val="right"/>
      <w:pPr>
        <w:ind w:left="2364" w:hanging="180"/>
      </w:pPr>
    </w:lvl>
    <w:lvl w:ilvl="3" w:tplc="080A000F" w:tentative="1">
      <w:start w:val="1"/>
      <w:numFmt w:val="decimal"/>
      <w:lvlText w:val="%4."/>
      <w:lvlJc w:val="left"/>
      <w:pPr>
        <w:ind w:left="3084" w:hanging="360"/>
      </w:pPr>
    </w:lvl>
    <w:lvl w:ilvl="4" w:tplc="080A0019" w:tentative="1">
      <w:start w:val="1"/>
      <w:numFmt w:val="lowerLetter"/>
      <w:lvlText w:val="%5."/>
      <w:lvlJc w:val="left"/>
      <w:pPr>
        <w:ind w:left="3804" w:hanging="360"/>
      </w:pPr>
    </w:lvl>
    <w:lvl w:ilvl="5" w:tplc="080A001B" w:tentative="1">
      <w:start w:val="1"/>
      <w:numFmt w:val="lowerRoman"/>
      <w:lvlText w:val="%6."/>
      <w:lvlJc w:val="right"/>
      <w:pPr>
        <w:ind w:left="4524" w:hanging="180"/>
      </w:pPr>
    </w:lvl>
    <w:lvl w:ilvl="6" w:tplc="080A000F" w:tentative="1">
      <w:start w:val="1"/>
      <w:numFmt w:val="decimal"/>
      <w:lvlText w:val="%7."/>
      <w:lvlJc w:val="left"/>
      <w:pPr>
        <w:ind w:left="5244" w:hanging="360"/>
      </w:pPr>
    </w:lvl>
    <w:lvl w:ilvl="7" w:tplc="080A0019" w:tentative="1">
      <w:start w:val="1"/>
      <w:numFmt w:val="lowerLetter"/>
      <w:lvlText w:val="%8."/>
      <w:lvlJc w:val="left"/>
      <w:pPr>
        <w:ind w:left="5964" w:hanging="360"/>
      </w:pPr>
    </w:lvl>
    <w:lvl w:ilvl="8" w:tplc="080A001B" w:tentative="1">
      <w:start w:val="1"/>
      <w:numFmt w:val="lowerRoman"/>
      <w:lvlText w:val="%9."/>
      <w:lvlJc w:val="right"/>
      <w:pPr>
        <w:ind w:left="6684" w:hanging="180"/>
      </w:pPr>
    </w:lvl>
  </w:abstractNum>
  <w:abstractNum w:abstractNumId="12" w15:restartNumberingAfterBreak="0">
    <w:nsid w:val="660762D3"/>
    <w:multiLevelType w:val="hybridMultilevel"/>
    <w:tmpl w:val="947CF3AE"/>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9BE5ECF"/>
    <w:multiLevelType w:val="hybridMultilevel"/>
    <w:tmpl w:val="14242012"/>
    <w:lvl w:ilvl="0" w:tplc="A5A099C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6A691AEF"/>
    <w:multiLevelType w:val="hybridMultilevel"/>
    <w:tmpl w:val="35BCC2BE"/>
    <w:lvl w:ilvl="0" w:tplc="C6EA9540">
      <w:start w:val="1"/>
      <w:numFmt w:val="lowerRoman"/>
      <w:lvlText w:val="(%1)"/>
      <w:lvlJc w:val="left"/>
      <w:pPr>
        <w:ind w:left="1287" w:hanging="72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15" w15:restartNumberingAfterBreak="0">
    <w:nsid w:val="6E366354"/>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06395160">
    <w:abstractNumId w:val="8"/>
  </w:num>
  <w:num w:numId="2" w16cid:durableId="906648447">
    <w:abstractNumId w:val="6"/>
  </w:num>
  <w:num w:numId="3" w16cid:durableId="1451627243">
    <w:abstractNumId w:val="5"/>
  </w:num>
  <w:num w:numId="4" w16cid:durableId="133985780">
    <w:abstractNumId w:val="9"/>
  </w:num>
  <w:num w:numId="5" w16cid:durableId="633369506">
    <w:abstractNumId w:val="2"/>
  </w:num>
  <w:num w:numId="6" w16cid:durableId="654990081">
    <w:abstractNumId w:val="4"/>
  </w:num>
  <w:num w:numId="7" w16cid:durableId="1421102193">
    <w:abstractNumId w:val="15"/>
  </w:num>
  <w:num w:numId="8" w16cid:durableId="1938325436">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21752927">
    <w:abstractNumId w:val="13"/>
  </w:num>
  <w:num w:numId="10" w16cid:durableId="989361832">
    <w:abstractNumId w:val="0"/>
  </w:num>
  <w:num w:numId="11" w16cid:durableId="293561477">
    <w:abstractNumId w:val="7"/>
  </w:num>
  <w:num w:numId="12" w16cid:durableId="1974166494">
    <w:abstractNumId w:val="12"/>
  </w:num>
  <w:num w:numId="13" w16cid:durableId="404411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67967453">
    <w:abstractNumId w:val="14"/>
  </w:num>
  <w:num w:numId="15" w16cid:durableId="1914006504">
    <w:abstractNumId w:val="10"/>
  </w:num>
  <w:num w:numId="16" w16cid:durableId="6494783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A54"/>
    <w:rsid w:val="000608F7"/>
    <w:rsid w:val="000C5106"/>
    <w:rsid w:val="000D120A"/>
    <w:rsid w:val="000D3311"/>
    <w:rsid w:val="000D782B"/>
    <w:rsid w:val="000E31A7"/>
    <w:rsid w:val="000E5C78"/>
    <w:rsid w:val="00106B12"/>
    <w:rsid w:val="00124CE9"/>
    <w:rsid w:val="00176160"/>
    <w:rsid w:val="00177CA6"/>
    <w:rsid w:val="001A4161"/>
    <w:rsid w:val="001C3B8F"/>
    <w:rsid w:val="001E747D"/>
    <w:rsid w:val="0022709D"/>
    <w:rsid w:val="0023043D"/>
    <w:rsid w:val="002310D8"/>
    <w:rsid w:val="00253DBA"/>
    <w:rsid w:val="002900E3"/>
    <w:rsid w:val="00292A79"/>
    <w:rsid w:val="002A5CFD"/>
    <w:rsid w:val="002B21C6"/>
    <w:rsid w:val="002E37C1"/>
    <w:rsid w:val="002F243A"/>
    <w:rsid w:val="00320DC4"/>
    <w:rsid w:val="00341C2F"/>
    <w:rsid w:val="0035043A"/>
    <w:rsid w:val="003D463A"/>
    <w:rsid w:val="00421E2B"/>
    <w:rsid w:val="004409C1"/>
    <w:rsid w:val="0046293F"/>
    <w:rsid w:val="00493220"/>
    <w:rsid w:val="005D0B6A"/>
    <w:rsid w:val="005D4427"/>
    <w:rsid w:val="005F428E"/>
    <w:rsid w:val="00611505"/>
    <w:rsid w:val="006236C6"/>
    <w:rsid w:val="00653E80"/>
    <w:rsid w:val="006A1755"/>
    <w:rsid w:val="007204B0"/>
    <w:rsid w:val="00723196"/>
    <w:rsid w:val="00797402"/>
    <w:rsid w:val="00822E8E"/>
    <w:rsid w:val="00831058"/>
    <w:rsid w:val="00840246"/>
    <w:rsid w:val="008437EB"/>
    <w:rsid w:val="00874AA1"/>
    <w:rsid w:val="0088052A"/>
    <w:rsid w:val="008E38C6"/>
    <w:rsid w:val="00906E4C"/>
    <w:rsid w:val="00943E54"/>
    <w:rsid w:val="0095201B"/>
    <w:rsid w:val="009C0C13"/>
    <w:rsid w:val="009D7807"/>
    <w:rsid w:val="009F26DC"/>
    <w:rsid w:val="009F6871"/>
    <w:rsid w:val="009F6F15"/>
    <w:rsid w:val="009F7F7A"/>
    <w:rsid w:val="00A00AFE"/>
    <w:rsid w:val="00A03FE2"/>
    <w:rsid w:val="00A06556"/>
    <w:rsid w:val="00A078DD"/>
    <w:rsid w:val="00A547BB"/>
    <w:rsid w:val="00A60E18"/>
    <w:rsid w:val="00B16549"/>
    <w:rsid w:val="00B22C19"/>
    <w:rsid w:val="00B71615"/>
    <w:rsid w:val="00B97345"/>
    <w:rsid w:val="00BA1DC3"/>
    <w:rsid w:val="00BC4EC8"/>
    <w:rsid w:val="00BD281A"/>
    <w:rsid w:val="00BF0EE2"/>
    <w:rsid w:val="00C02479"/>
    <w:rsid w:val="00C02998"/>
    <w:rsid w:val="00C31109"/>
    <w:rsid w:val="00C4118E"/>
    <w:rsid w:val="00C877EF"/>
    <w:rsid w:val="00C95AB4"/>
    <w:rsid w:val="00CD4523"/>
    <w:rsid w:val="00CE0DDD"/>
    <w:rsid w:val="00D42679"/>
    <w:rsid w:val="00D45D82"/>
    <w:rsid w:val="00D67BD6"/>
    <w:rsid w:val="00D80E72"/>
    <w:rsid w:val="00D90413"/>
    <w:rsid w:val="00D91814"/>
    <w:rsid w:val="00D9628F"/>
    <w:rsid w:val="00DB6707"/>
    <w:rsid w:val="00DD7854"/>
    <w:rsid w:val="00E17103"/>
    <w:rsid w:val="00E17B41"/>
    <w:rsid w:val="00E51780"/>
    <w:rsid w:val="00E94AAF"/>
    <w:rsid w:val="00EE276D"/>
    <w:rsid w:val="00F86A54"/>
    <w:rsid w:val="00F94809"/>
    <w:rsid w:val="00F955E3"/>
    <w:rsid w:val="00FE325E"/>
    <w:rsid w:val="00FE79D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0669FE"/>
  <w15:chartTrackingRefBased/>
  <w15:docId w15:val="{9CBCD643-8665-4E55-8B6B-A3E3F025B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6A54"/>
    <w:pPr>
      <w:spacing w:after="160" w:line="259" w:lineRule="auto"/>
    </w:pPr>
    <w:rPr>
      <w:kern w:val="0"/>
      <w14:ligatures w14:val="none"/>
    </w:rPr>
  </w:style>
  <w:style w:type="paragraph" w:styleId="Ttulo1">
    <w:name w:val="heading 1"/>
    <w:basedOn w:val="Normal"/>
    <w:next w:val="Normal"/>
    <w:link w:val="Ttulo1Car"/>
    <w:uiPriority w:val="9"/>
    <w:qFormat/>
    <w:rsid w:val="00874A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UFG">
    <w:name w:val="MUFG"/>
    <w:basedOn w:val="TtuloTDC"/>
    <w:qFormat/>
    <w:rsid w:val="00874AA1"/>
    <w:pPr>
      <w:pBdr>
        <w:bottom w:val="single" w:sz="12" w:space="1" w:color="FF0000"/>
      </w:pBdr>
      <w:spacing w:after="220"/>
      <w:ind w:left="576" w:hanging="576"/>
    </w:pPr>
    <w:rPr>
      <w:rFonts w:ascii="Times New Roman" w:hAnsi="Times New Roman"/>
      <w:b/>
      <w:bCs/>
      <w:smallCaps/>
      <w:color w:val="000000" w:themeColor="text1"/>
      <w:sz w:val="36"/>
      <w:szCs w:val="28"/>
      <w:lang w:val="en-US" w:eastAsia="ja-JP"/>
    </w:rPr>
  </w:style>
  <w:style w:type="character" w:customStyle="1" w:styleId="Ttulo1Car">
    <w:name w:val="Título 1 Car"/>
    <w:basedOn w:val="Fuentedeprrafopredeter"/>
    <w:link w:val="Ttulo1"/>
    <w:uiPriority w:val="9"/>
    <w:rsid w:val="00874AA1"/>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semiHidden/>
    <w:unhideWhenUsed/>
    <w:qFormat/>
    <w:rsid w:val="00874AA1"/>
    <w:pPr>
      <w:outlineLvl w:val="9"/>
    </w:pPr>
  </w:style>
  <w:style w:type="paragraph" w:styleId="Encabezado">
    <w:name w:val="header"/>
    <w:basedOn w:val="Normal"/>
    <w:link w:val="EncabezadoCar"/>
    <w:uiPriority w:val="99"/>
    <w:unhideWhenUsed/>
    <w:rsid w:val="00F86A5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86A54"/>
  </w:style>
  <w:style w:type="paragraph" w:styleId="Piedepgina">
    <w:name w:val="footer"/>
    <w:basedOn w:val="Normal"/>
    <w:link w:val="PiedepginaCar"/>
    <w:uiPriority w:val="99"/>
    <w:unhideWhenUsed/>
    <w:rsid w:val="00F86A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86A54"/>
  </w:style>
  <w:style w:type="paragraph" w:styleId="Prrafodelista">
    <w:name w:val="List Paragraph"/>
    <w:aliases w:val="lp1,List Paragraph1,Listas,Bullet Number,lp11,List Paragraph11,Bullet 1,Use Case List Paragraph"/>
    <w:basedOn w:val="Normal"/>
    <w:link w:val="PrrafodelistaCar"/>
    <w:uiPriority w:val="34"/>
    <w:qFormat/>
    <w:rsid w:val="002F243A"/>
    <w:pPr>
      <w:ind w:left="720"/>
      <w:contextualSpacing/>
    </w:pPr>
  </w:style>
  <w:style w:type="character" w:customStyle="1" w:styleId="PrrafodelistaCar">
    <w:name w:val="Párrafo de lista Car"/>
    <w:aliases w:val="lp1 Car,List Paragraph1 Car,Listas Car,Bullet Number Car,lp11 Car,List Paragraph11 Car,Bullet 1 Car,Use Case List Paragraph Car"/>
    <w:link w:val="Prrafodelista"/>
    <w:uiPriority w:val="34"/>
    <w:locked/>
    <w:rsid w:val="002F243A"/>
    <w:rPr>
      <w:kern w:val="0"/>
      <w14:ligatures w14:val="none"/>
    </w:rPr>
  </w:style>
  <w:style w:type="table" w:styleId="Tablaconcuadrcula">
    <w:name w:val="Table Grid"/>
    <w:basedOn w:val="Tablanormal"/>
    <w:uiPriority w:val="39"/>
    <w:rsid w:val="00D9041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723196"/>
    <w:pPr>
      <w:spacing w:after="0" w:line="240" w:lineRule="auto"/>
    </w:pPr>
    <w:rPr>
      <w:rFonts w:ascii="Times New Roman" w:hAnsi="Times New Roman" w:cs="Times New Roman"/>
      <w:sz w:val="20"/>
      <w:szCs w:val="20"/>
    </w:rPr>
  </w:style>
  <w:style w:type="character" w:customStyle="1" w:styleId="TextonotapieCar">
    <w:name w:val="Texto nota pie Car"/>
    <w:basedOn w:val="Fuentedeprrafopredeter"/>
    <w:link w:val="Textonotapie"/>
    <w:uiPriority w:val="99"/>
    <w:rsid w:val="00723196"/>
    <w:rPr>
      <w:rFonts w:ascii="Times New Roman" w:hAnsi="Times New Roman" w:cs="Times New Roman"/>
      <w:kern w:val="0"/>
      <w:sz w:val="20"/>
      <w:szCs w:val="20"/>
      <w14:ligatures w14:val="none"/>
    </w:rPr>
  </w:style>
  <w:style w:type="paragraph" w:customStyle="1" w:styleId="Sinespaciado1">
    <w:name w:val="Sin espaciado1"/>
    <w:uiPriority w:val="1"/>
    <w:qFormat/>
    <w:rsid w:val="00723196"/>
    <w:pPr>
      <w:spacing w:after="0" w:line="240" w:lineRule="auto"/>
    </w:pPr>
    <w:rPr>
      <w:rFonts w:ascii="Times New Roman" w:eastAsia="Times New Roman" w:hAnsi="Times New Roman" w:cs="Times New Roman"/>
      <w:kern w:val="0"/>
      <w:sz w:val="20"/>
      <w:szCs w:val="20"/>
      <w:lang w:val="es-ES_tradnl" w:eastAsia="es-ES"/>
      <w14:ligatures w14:val="none"/>
    </w:rPr>
  </w:style>
  <w:style w:type="paragraph" w:customStyle="1" w:styleId="Default">
    <w:name w:val="Default"/>
    <w:rsid w:val="00723196"/>
    <w:pPr>
      <w:autoSpaceDE w:val="0"/>
      <w:autoSpaceDN w:val="0"/>
      <w:adjustRightInd w:val="0"/>
      <w:spacing w:after="0" w:line="240" w:lineRule="auto"/>
    </w:pPr>
    <w:rPr>
      <w:rFonts w:ascii="Arial" w:hAnsi="Arial" w:cs="Arial"/>
      <w:color w:val="000000"/>
      <w:kern w:val="0"/>
      <w:sz w:val="24"/>
      <w:szCs w:val="24"/>
      <w14:ligatures w14:val="none"/>
    </w:rPr>
  </w:style>
  <w:style w:type="character" w:styleId="Refdenotaalpie">
    <w:name w:val="footnote reference"/>
    <w:basedOn w:val="Fuentedeprrafopredeter"/>
    <w:uiPriority w:val="99"/>
    <w:unhideWhenUsed/>
    <w:rsid w:val="00723196"/>
    <w:rPr>
      <w:vertAlign w:val="superscript"/>
    </w:rPr>
  </w:style>
  <w:style w:type="character" w:styleId="Refdecomentario">
    <w:name w:val="annotation reference"/>
    <w:basedOn w:val="Fuentedeprrafopredeter"/>
    <w:uiPriority w:val="99"/>
    <w:semiHidden/>
    <w:unhideWhenUsed/>
    <w:rsid w:val="00E94AAF"/>
    <w:rPr>
      <w:sz w:val="16"/>
      <w:szCs w:val="16"/>
    </w:rPr>
  </w:style>
  <w:style w:type="paragraph" w:styleId="Textocomentario">
    <w:name w:val="annotation text"/>
    <w:basedOn w:val="Normal"/>
    <w:link w:val="TextocomentarioCar"/>
    <w:uiPriority w:val="99"/>
    <w:unhideWhenUsed/>
    <w:rsid w:val="00E94AAF"/>
    <w:pPr>
      <w:spacing w:line="240" w:lineRule="auto"/>
    </w:pPr>
    <w:rPr>
      <w:sz w:val="20"/>
      <w:szCs w:val="20"/>
    </w:rPr>
  </w:style>
  <w:style w:type="character" w:customStyle="1" w:styleId="TextocomentarioCar">
    <w:name w:val="Texto comentario Car"/>
    <w:basedOn w:val="Fuentedeprrafopredeter"/>
    <w:link w:val="Textocomentario"/>
    <w:uiPriority w:val="99"/>
    <w:rsid w:val="00E94AAF"/>
    <w:rPr>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E94AAF"/>
    <w:rPr>
      <w:b/>
      <w:bCs/>
    </w:rPr>
  </w:style>
  <w:style w:type="character" w:customStyle="1" w:styleId="AsuntodelcomentarioCar">
    <w:name w:val="Asunto del comentario Car"/>
    <w:basedOn w:val="TextocomentarioCar"/>
    <w:link w:val="Asuntodelcomentario"/>
    <w:uiPriority w:val="99"/>
    <w:semiHidden/>
    <w:rsid w:val="00E94AAF"/>
    <w:rPr>
      <w:b/>
      <w:bCs/>
      <w:kern w:val="0"/>
      <w:sz w:val="20"/>
      <w:szCs w:val="20"/>
      <w14:ligatures w14:val="none"/>
    </w:rPr>
  </w:style>
  <w:style w:type="paragraph" w:styleId="Revisin">
    <w:name w:val="Revision"/>
    <w:hidden/>
    <w:uiPriority w:val="99"/>
    <w:semiHidden/>
    <w:rsid w:val="00A078DD"/>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8104F-B278-4EFB-AD2B-7FB9E4C4C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2060</Words>
  <Characters>11330</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SOBRINO RUSSEK, S.C.</dc:creator>
  <cp:keywords/>
  <dc:description/>
  <cp:lastModifiedBy>Autor</cp:lastModifiedBy>
  <cp:revision>5</cp:revision>
  <cp:lastPrinted>2023-07-27T18:27:00Z</cp:lastPrinted>
  <dcterms:created xsi:type="dcterms:W3CDTF">2023-08-29T19:52:00Z</dcterms:created>
  <dcterms:modified xsi:type="dcterms:W3CDTF">2023-08-29T20:00:00Z</dcterms:modified>
</cp:coreProperties>
</file>