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F759D" w14:textId="77777777" w:rsidR="0008305C" w:rsidRDefault="0008305C" w:rsidP="0008305C">
      <w:pPr>
        <w:rPr>
          <w:rFonts w:ascii="Arial" w:hAnsi="Arial" w:cs="Arial"/>
          <w:b/>
          <w:bCs/>
          <w:sz w:val="96"/>
          <w:szCs w:val="96"/>
        </w:rPr>
      </w:pPr>
    </w:p>
    <w:p w14:paraId="3ABD83D3" w14:textId="77777777" w:rsidR="0008305C" w:rsidRDefault="0008305C" w:rsidP="0008305C">
      <w:pPr>
        <w:rPr>
          <w:rFonts w:ascii="Arial Black" w:hAnsi="Arial Black"/>
          <w:b/>
          <w:bCs/>
        </w:rPr>
      </w:pPr>
    </w:p>
    <w:p w14:paraId="728EF2F4" w14:textId="2843D5BA" w:rsidR="00C628FB" w:rsidRPr="00794E0B" w:rsidRDefault="00C628FB" w:rsidP="00B13474">
      <w:pPr>
        <w:jc w:val="center"/>
        <w:rPr>
          <w:rFonts w:ascii="Arial" w:hAnsi="Arial" w:cs="Arial"/>
          <w:sz w:val="24"/>
          <w:szCs w:val="24"/>
        </w:rPr>
      </w:pPr>
      <w:bookmarkStart w:id="0" w:name="_Hlk158328737"/>
      <w:r w:rsidRPr="00794E0B">
        <w:rPr>
          <w:rFonts w:ascii="Arial" w:hAnsi="Arial" w:cs="Arial"/>
          <w:sz w:val="24"/>
          <w:szCs w:val="24"/>
        </w:rPr>
        <w:t>FERIAS, ESPECTÁCULOS Y PASEOS TURÍSTICOS DE DURANGO</w:t>
      </w:r>
    </w:p>
    <w:p w14:paraId="710B6A5B" w14:textId="0C519622" w:rsidR="00C628FB" w:rsidRPr="00794E0B" w:rsidRDefault="00FD395C" w:rsidP="00B13474">
      <w:pPr>
        <w:tabs>
          <w:tab w:val="left" w:pos="1728"/>
          <w:tab w:val="center" w:pos="4419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RELACION DE BIENES INMUEBLES</w:t>
      </w:r>
    </w:p>
    <w:p w14:paraId="5DFC1EAA" w14:textId="77777777" w:rsidR="00C628FB" w:rsidRPr="00794E0B" w:rsidRDefault="00C628FB" w:rsidP="00B13474">
      <w:pPr>
        <w:jc w:val="center"/>
        <w:rPr>
          <w:rFonts w:ascii="Arial" w:hAnsi="Arial" w:cs="Arial"/>
          <w:sz w:val="24"/>
          <w:szCs w:val="24"/>
        </w:rPr>
      </w:pPr>
      <w:r w:rsidRPr="00794E0B">
        <w:rPr>
          <w:rFonts w:ascii="Arial" w:hAnsi="Arial" w:cs="Arial"/>
          <w:sz w:val="24"/>
          <w:szCs w:val="24"/>
        </w:rPr>
        <w:t>AL 3</w:t>
      </w:r>
      <w:r>
        <w:rPr>
          <w:rFonts w:ascii="Arial" w:hAnsi="Arial" w:cs="Arial"/>
          <w:sz w:val="24"/>
          <w:szCs w:val="24"/>
        </w:rPr>
        <w:t>1</w:t>
      </w:r>
      <w:r w:rsidRPr="00794E0B">
        <w:rPr>
          <w:rFonts w:ascii="Arial" w:hAnsi="Arial" w:cs="Arial"/>
          <w:sz w:val="24"/>
          <w:szCs w:val="24"/>
        </w:rPr>
        <w:t xml:space="preserve"> DE DICIEMBRE DE 2023</w:t>
      </w:r>
    </w:p>
    <w:p w14:paraId="1376F8B7" w14:textId="2C315878" w:rsidR="0008305C" w:rsidRDefault="0008305C" w:rsidP="00B13474">
      <w:pPr>
        <w:tabs>
          <w:tab w:val="left" w:pos="1283"/>
        </w:tabs>
        <w:jc w:val="center"/>
        <w:rPr>
          <w:rFonts w:ascii="Arial Black" w:hAnsi="Arial Black"/>
          <w:b/>
          <w:bCs/>
        </w:rPr>
      </w:pPr>
    </w:p>
    <w:p w14:paraId="58DCE999" w14:textId="4BDD848F" w:rsidR="00946497" w:rsidRDefault="00946497" w:rsidP="0008305C">
      <w:pPr>
        <w:rPr>
          <w:rFonts w:ascii="Arial" w:hAnsi="Arial" w:cs="Arial"/>
          <w:sz w:val="24"/>
          <w:szCs w:val="24"/>
        </w:rPr>
      </w:pPr>
      <w:r w:rsidRPr="00946497">
        <w:rPr>
          <w:rFonts w:ascii="Arial" w:hAnsi="Arial" w:cs="Arial"/>
          <w:sz w:val="24"/>
          <w:szCs w:val="24"/>
        </w:rPr>
        <w:t>Se cuenta con un</w:t>
      </w:r>
      <w:r>
        <w:rPr>
          <w:rFonts w:ascii="Arial" w:hAnsi="Arial" w:cs="Arial"/>
          <w:sz w:val="24"/>
          <w:szCs w:val="24"/>
        </w:rPr>
        <w:t xml:space="preserve"> C</w:t>
      </w:r>
      <w:r w:rsidRPr="00946497">
        <w:rPr>
          <w:rFonts w:ascii="Arial" w:hAnsi="Arial" w:cs="Arial"/>
          <w:sz w:val="24"/>
          <w:szCs w:val="24"/>
        </w:rPr>
        <w:t xml:space="preserve">ontrato de </w:t>
      </w:r>
      <w:r>
        <w:rPr>
          <w:rFonts w:ascii="Arial" w:hAnsi="Arial" w:cs="Arial"/>
          <w:sz w:val="24"/>
          <w:szCs w:val="24"/>
        </w:rPr>
        <w:t>C</w:t>
      </w:r>
      <w:r w:rsidRPr="00946497">
        <w:rPr>
          <w:rFonts w:ascii="Arial" w:hAnsi="Arial" w:cs="Arial"/>
          <w:sz w:val="24"/>
          <w:szCs w:val="24"/>
        </w:rPr>
        <w:t>omodato</w:t>
      </w:r>
      <w:r>
        <w:rPr>
          <w:rFonts w:ascii="Arial" w:hAnsi="Arial" w:cs="Arial"/>
          <w:sz w:val="24"/>
          <w:szCs w:val="24"/>
        </w:rPr>
        <w:t xml:space="preserve"> No.</w:t>
      </w:r>
      <w:r w:rsidRPr="0094649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BI021/2022 con vigencia al 31 de </w:t>
      </w:r>
      <w:proofErr w:type="gramStart"/>
      <w:r>
        <w:rPr>
          <w:rFonts w:ascii="Arial" w:hAnsi="Arial" w:cs="Arial"/>
          <w:sz w:val="24"/>
          <w:szCs w:val="24"/>
        </w:rPr>
        <w:t>Diciembre</w:t>
      </w:r>
      <w:proofErr w:type="gramEnd"/>
      <w:r>
        <w:rPr>
          <w:rFonts w:ascii="Arial" w:hAnsi="Arial" w:cs="Arial"/>
          <w:sz w:val="24"/>
          <w:szCs w:val="24"/>
        </w:rPr>
        <w:t xml:space="preserve"> de 2023, </w:t>
      </w:r>
      <w:r w:rsidRPr="00946497">
        <w:rPr>
          <w:rFonts w:ascii="Arial" w:hAnsi="Arial" w:cs="Arial"/>
          <w:sz w:val="24"/>
          <w:szCs w:val="24"/>
        </w:rPr>
        <w:t xml:space="preserve">que celebran la </w:t>
      </w:r>
      <w:r>
        <w:rPr>
          <w:rFonts w:ascii="Arial" w:hAnsi="Arial" w:cs="Arial"/>
          <w:sz w:val="24"/>
          <w:szCs w:val="24"/>
        </w:rPr>
        <w:t>S</w:t>
      </w:r>
      <w:r w:rsidRPr="00946497">
        <w:rPr>
          <w:rFonts w:ascii="Arial" w:hAnsi="Arial" w:cs="Arial"/>
          <w:sz w:val="24"/>
          <w:szCs w:val="24"/>
        </w:rPr>
        <w:t>ecretar</w:t>
      </w:r>
      <w:r>
        <w:rPr>
          <w:rFonts w:ascii="Arial" w:hAnsi="Arial" w:cs="Arial"/>
          <w:sz w:val="24"/>
          <w:szCs w:val="24"/>
        </w:rPr>
        <w:t>í</w:t>
      </w:r>
      <w:r w:rsidRPr="00946497">
        <w:rPr>
          <w:rFonts w:ascii="Arial" w:hAnsi="Arial" w:cs="Arial"/>
          <w:sz w:val="24"/>
          <w:szCs w:val="24"/>
        </w:rPr>
        <w:t>a de Finanzas con el Organismo Publico Descentralizado denominado Ferias, Espectáculos y Paseos Turísticos de Durango, donde ampara</w:t>
      </w:r>
      <w:r>
        <w:rPr>
          <w:rFonts w:ascii="Arial" w:hAnsi="Arial" w:cs="Arial"/>
          <w:sz w:val="24"/>
          <w:szCs w:val="24"/>
        </w:rPr>
        <w:t>:</w:t>
      </w:r>
    </w:p>
    <w:p w14:paraId="1C9BD789" w14:textId="616691ED" w:rsidR="00946497" w:rsidRPr="00946497" w:rsidRDefault="00946497" w:rsidP="00946497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46497">
        <w:rPr>
          <w:rFonts w:ascii="Arial" w:hAnsi="Arial" w:cs="Arial"/>
          <w:sz w:val="24"/>
          <w:szCs w:val="24"/>
        </w:rPr>
        <w:t>El Centro de Ferias, Espectáculos y Paseos Turísticos de Durango</w:t>
      </w:r>
    </w:p>
    <w:p w14:paraId="0AEECD52" w14:textId="0F26D74C" w:rsidR="00946497" w:rsidRPr="00946497" w:rsidRDefault="00946497" w:rsidP="00946497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46497">
        <w:rPr>
          <w:rFonts w:ascii="Arial" w:hAnsi="Arial" w:cs="Arial"/>
          <w:sz w:val="24"/>
          <w:szCs w:val="24"/>
        </w:rPr>
        <w:t>El Museo Túnel de Minería</w:t>
      </w:r>
    </w:p>
    <w:p w14:paraId="007FF2A9" w14:textId="73D279F5" w:rsidR="00946497" w:rsidRPr="00946497" w:rsidRDefault="00946497" w:rsidP="00946497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46497">
        <w:rPr>
          <w:rFonts w:ascii="Arial" w:hAnsi="Arial" w:cs="Arial"/>
          <w:sz w:val="24"/>
          <w:szCs w:val="24"/>
        </w:rPr>
        <w:t>El Teleférico de Durango</w:t>
      </w:r>
    </w:p>
    <w:p w14:paraId="26D01730" w14:textId="2EC1F8C9" w:rsidR="00946497" w:rsidRPr="00946497" w:rsidRDefault="00946497" w:rsidP="00946497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46497">
        <w:rPr>
          <w:rFonts w:ascii="Arial" w:hAnsi="Arial" w:cs="Arial"/>
          <w:sz w:val="24"/>
          <w:szCs w:val="24"/>
        </w:rPr>
        <w:t xml:space="preserve">El </w:t>
      </w:r>
      <w:r>
        <w:rPr>
          <w:rFonts w:ascii="Arial" w:hAnsi="Arial" w:cs="Arial"/>
          <w:sz w:val="24"/>
          <w:szCs w:val="24"/>
        </w:rPr>
        <w:t>M</w:t>
      </w:r>
      <w:r w:rsidRPr="00946497">
        <w:rPr>
          <w:rFonts w:ascii="Arial" w:hAnsi="Arial" w:cs="Arial"/>
          <w:sz w:val="24"/>
          <w:szCs w:val="24"/>
        </w:rPr>
        <w:t>irador Cerro de los Remedios</w:t>
      </w:r>
    </w:p>
    <w:p w14:paraId="44874976" w14:textId="55E1ECE9" w:rsidR="00946497" w:rsidRPr="00946497" w:rsidRDefault="00946497" w:rsidP="00946497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46497">
        <w:rPr>
          <w:rFonts w:ascii="Arial" w:hAnsi="Arial" w:cs="Arial"/>
          <w:sz w:val="24"/>
          <w:szCs w:val="24"/>
        </w:rPr>
        <w:t xml:space="preserve">Instalaciones del Teleférico </w:t>
      </w:r>
    </w:p>
    <w:p w14:paraId="6077C37C" w14:textId="4057DDB7" w:rsidR="00946497" w:rsidRPr="00946497" w:rsidRDefault="00946497" w:rsidP="00946497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46497">
        <w:rPr>
          <w:rFonts w:ascii="Arial" w:hAnsi="Arial" w:cs="Arial"/>
          <w:sz w:val="24"/>
          <w:szCs w:val="24"/>
        </w:rPr>
        <w:t>Paseo Turístico El Pueblito</w:t>
      </w:r>
    </w:p>
    <w:p w14:paraId="77DE5BD9" w14:textId="0C03E60B" w:rsidR="00946497" w:rsidRPr="00946497" w:rsidRDefault="00946497" w:rsidP="00946497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46497">
        <w:rPr>
          <w:rFonts w:ascii="Arial" w:hAnsi="Arial" w:cs="Arial"/>
          <w:sz w:val="24"/>
          <w:szCs w:val="24"/>
        </w:rPr>
        <w:t>Parque Temático Paseo del Viejo Oeste</w:t>
      </w:r>
    </w:p>
    <w:p w14:paraId="77D838E1" w14:textId="698403EC" w:rsidR="00946497" w:rsidRPr="00946497" w:rsidRDefault="00946497" w:rsidP="0008305C">
      <w:pPr>
        <w:rPr>
          <w:rFonts w:ascii="Arial" w:hAnsi="Arial" w:cs="Arial"/>
          <w:sz w:val="24"/>
          <w:szCs w:val="24"/>
        </w:rPr>
      </w:pPr>
    </w:p>
    <w:p w14:paraId="1623FE0B" w14:textId="77777777" w:rsidR="0008305C" w:rsidRDefault="0008305C" w:rsidP="0008305C"/>
    <w:p w14:paraId="7DD5BB6B" w14:textId="77777777" w:rsidR="0008305C" w:rsidRDefault="0008305C" w:rsidP="0008305C"/>
    <w:p w14:paraId="0B83E665" w14:textId="77777777" w:rsidR="0008305C" w:rsidRDefault="0008305C" w:rsidP="0008305C"/>
    <w:p w14:paraId="77CE8379" w14:textId="77777777" w:rsidR="00F350E1" w:rsidRDefault="00F350E1">
      <w:pPr>
        <w:rPr>
          <w:noProof/>
        </w:rPr>
      </w:pPr>
    </w:p>
    <w:p w14:paraId="409918F9" w14:textId="77777777" w:rsidR="00F350E1" w:rsidRDefault="00F350E1">
      <w:pPr>
        <w:rPr>
          <w:noProof/>
        </w:rPr>
      </w:pPr>
    </w:p>
    <w:p w14:paraId="40CDF336" w14:textId="4D16B0E1" w:rsidR="00D6797E" w:rsidRDefault="00D6797E">
      <w:pPr>
        <w:rPr>
          <w:b/>
          <w:bCs/>
        </w:rPr>
      </w:pPr>
    </w:p>
    <w:p w14:paraId="525048B3" w14:textId="77777777" w:rsidR="004D2D81" w:rsidRPr="004D2D81" w:rsidRDefault="004D2D81" w:rsidP="004D2D81">
      <w:pPr>
        <w:jc w:val="center"/>
        <w:rPr>
          <w:rFonts w:ascii="Arial" w:hAnsi="Arial" w:cs="Arial"/>
          <w:b/>
          <w:bCs/>
        </w:rPr>
      </w:pPr>
    </w:p>
    <w:p w14:paraId="7B640DE7" w14:textId="77777777" w:rsidR="004D2D81" w:rsidRDefault="004D2D81" w:rsidP="004D2D81">
      <w:pPr>
        <w:jc w:val="center"/>
        <w:rPr>
          <w:rFonts w:ascii="Arial" w:hAnsi="Arial" w:cs="Arial"/>
          <w:b/>
          <w:bCs/>
        </w:rPr>
      </w:pPr>
    </w:p>
    <w:p w14:paraId="4189C912" w14:textId="77777777" w:rsidR="00F350E1" w:rsidRDefault="00F350E1" w:rsidP="004D2D81">
      <w:pPr>
        <w:jc w:val="center"/>
        <w:rPr>
          <w:rFonts w:ascii="Arial" w:hAnsi="Arial" w:cs="Arial"/>
          <w:b/>
          <w:bCs/>
        </w:rPr>
      </w:pPr>
    </w:p>
    <w:p w14:paraId="6689EBF9" w14:textId="77777777" w:rsidR="00F350E1" w:rsidRDefault="00F350E1" w:rsidP="004D2D81">
      <w:pPr>
        <w:jc w:val="center"/>
        <w:rPr>
          <w:rFonts w:ascii="Arial" w:hAnsi="Arial" w:cs="Arial"/>
          <w:b/>
          <w:bCs/>
        </w:rPr>
      </w:pPr>
    </w:p>
    <w:bookmarkEnd w:id="0"/>
    <w:p w14:paraId="0D8BA4CC" w14:textId="1BB7B8C0" w:rsidR="00D6797E" w:rsidRPr="00E3436B" w:rsidRDefault="00D6797E" w:rsidP="00FD395C">
      <w:pPr>
        <w:rPr>
          <w:rFonts w:ascii="Arial" w:hAnsi="Arial" w:cs="Arial"/>
          <w:sz w:val="24"/>
          <w:szCs w:val="24"/>
        </w:rPr>
      </w:pPr>
    </w:p>
    <w:sectPr w:rsidR="00D6797E" w:rsidRPr="00E343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0FD30" w14:textId="77777777" w:rsidR="00E3436B" w:rsidRDefault="00E3436B" w:rsidP="00E3436B">
      <w:pPr>
        <w:spacing w:after="0" w:line="240" w:lineRule="auto"/>
      </w:pPr>
      <w:r>
        <w:separator/>
      </w:r>
    </w:p>
  </w:endnote>
  <w:endnote w:type="continuationSeparator" w:id="0">
    <w:p w14:paraId="05BD9B18" w14:textId="77777777" w:rsidR="00E3436B" w:rsidRDefault="00E3436B" w:rsidP="00E34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29039" w14:textId="77777777" w:rsidR="00E3436B" w:rsidRDefault="00E343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1DB69" w14:textId="77777777" w:rsidR="00E3436B" w:rsidRDefault="00E343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F97C9" w14:textId="77777777" w:rsidR="00E3436B" w:rsidRDefault="00E343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6012D" w14:textId="77777777" w:rsidR="00E3436B" w:rsidRDefault="00E3436B" w:rsidP="00E3436B">
      <w:pPr>
        <w:spacing w:after="0" w:line="240" w:lineRule="auto"/>
      </w:pPr>
      <w:r>
        <w:separator/>
      </w:r>
    </w:p>
  </w:footnote>
  <w:footnote w:type="continuationSeparator" w:id="0">
    <w:p w14:paraId="027B7B21" w14:textId="77777777" w:rsidR="00E3436B" w:rsidRDefault="00E3436B" w:rsidP="00E34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6723B" w14:textId="0573C797" w:rsidR="00E3436B" w:rsidRDefault="00E343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D553D" w14:textId="45BC9CA2" w:rsidR="00E3436B" w:rsidRDefault="00E343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7BCEE" w14:textId="18941EF1" w:rsidR="00E3436B" w:rsidRDefault="00E343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C26B64"/>
    <w:multiLevelType w:val="hybridMultilevel"/>
    <w:tmpl w:val="3ECA5C9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193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119"/>
    <w:rsid w:val="00041597"/>
    <w:rsid w:val="00062742"/>
    <w:rsid w:val="00070CDF"/>
    <w:rsid w:val="00072F56"/>
    <w:rsid w:val="0008305C"/>
    <w:rsid w:val="0008371F"/>
    <w:rsid w:val="000868F9"/>
    <w:rsid w:val="001713D2"/>
    <w:rsid w:val="001E3CC2"/>
    <w:rsid w:val="001F62C8"/>
    <w:rsid w:val="00212C4D"/>
    <w:rsid w:val="00216127"/>
    <w:rsid w:val="0026346F"/>
    <w:rsid w:val="00271119"/>
    <w:rsid w:val="00347F89"/>
    <w:rsid w:val="00382E91"/>
    <w:rsid w:val="003B53F7"/>
    <w:rsid w:val="00402272"/>
    <w:rsid w:val="004A1E94"/>
    <w:rsid w:val="004C3491"/>
    <w:rsid w:val="004D2D81"/>
    <w:rsid w:val="005C1657"/>
    <w:rsid w:val="0065173C"/>
    <w:rsid w:val="006552D7"/>
    <w:rsid w:val="006735ED"/>
    <w:rsid w:val="006E6A37"/>
    <w:rsid w:val="007307F7"/>
    <w:rsid w:val="007403CC"/>
    <w:rsid w:val="00784816"/>
    <w:rsid w:val="00794E0B"/>
    <w:rsid w:val="007F3F31"/>
    <w:rsid w:val="00855C52"/>
    <w:rsid w:val="00877B62"/>
    <w:rsid w:val="00880456"/>
    <w:rsid w:val="008C0D97"/>
    <w:rsid w:val="008F18A8"/>
    <w:rsid w:val="008F3860"/>
    <w:rsid w:val="00946497"/>
    <w:rsid w:val="009A5B00"/>
    <w:rsid w:val="00B13474"/>
    <w:rsid w:val="00B53F86"/>
    <w:rsid w:val="00BB219B"/>
    <w:rsid w:val="00BB6DC8"/>
    <w:rsid w:val="00C0195F"/>
    <w:rsid w:val="00C111CD"/>
    <w:rsid w:val="00C628FB"/>
    <w:rsid w:val="00C869FD"/>
    <w:rsid w:val="00CB3F61"/>
    <w:rsid w:val="00D4195B"/>
    <w:rsid w:val="00D6797E"/>
    <w:rsid w:val="00D918B8"/>
    <w:rsid w:val="00D96155"/>
    <w:rsid w:val="00E1093B"/>
    <w:rsid w:val="00E26F8B"/>
    <w:rsid w:val="00E3436B"/>
    <w:rsid w:val="00E41322"/>
    <w:rsid w:val="00ED0BFA"/>
    <w:rsid w:val="00F22A0C"/>
    <w:rsid w:val="00F3503D"/>
    <w:rsid w:val="00F350E1"/>
    <w:rsid w:val="00F8209C"/>
    <w:rsid w:val="00FD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653432E"/>
  <w15:docId w15:val="{8DF05C85-F293-4012-9ED7-551423B4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552D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552D7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9A5B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5B0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5B0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5B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5B00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3436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436B"/>
  </w:style>
  <w:style w:type="paragraph" w:styleId="Piedepgina">
    <w:name w:val="footer"/>
    <w:basedOn w:val="Normal"/>
    <w:link w:val="PiedepginaCar"/>
    <w:uiPriority w:val="99"/>
    <w:unhideWhenUsed/>
    <w:rsid w:val="00E3436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436B"/>
  </w:style>
  <w:style w:type="paragraph" w:styleId="Prrafodelista">
    <w:name w:val="List Paragraph"/>
    <w:basedOn w:val="Normal"/>
    <w:uiPriority w:val="34"/>
    <w:qFormat/>
    <w:rsid w:val="00946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95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REC.MATERIALES</dc:creator>
  <cp:keywords/>
  <dc:description/>
  <cp:lastModifiedBy>USUARIO</cp:lastModifiedBy>
  <cp:revision>10</cp:revision>
  <cp:lastPrinted>2024-02-09T17:44:00Z</cp:lastPrinted>
  <dcterms:created xsi:type="dcterms:W3CDTF">2024-02-09T05:43:00Z</dcterms:created>
  <dcterms:modified xsi:type="dcterms:W3CDTF">2024-02-09T17:44:00Z</dcterms:modified>
</cp:coreProperties>
</file>